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06" w:rsidRPr="00AD1F06" w:rsidRDefault="00AD1F06" w:rsidP="00AD1F06">
      <w:pPr>
        <w:bidi/>
        <w:rPr>
          <w:rFonts w:cstheme="minorHAnsi"/>
          <w:sz w:val="36"/>
          <w:szCs w:val="36"/>
          <w:highlight w:val="yellow"/>
          <w:rtl/>
          <w:lang w:bidi="fa-IR"/>
        </w:rPr>
      </w:pPr>
      <w:r w:rsidRPr="00AD1F06">
        <w:rPr>
          <w:rFonts w:cstheme="minorHAnsi"/>
          <w:sz w:val="36"/>
          <w:szCs w:val="36"/>
          <w:highlight w:val="yellow"/>
          <w:rtl/>
          <w:lang w:bidi="fa-IR"/>
        </w:rPr>
        <w:t xml:space="preserve">بسم الله الرحمن الرحیم </w:t>
      </w:r>
    </w:p>
    <w:p w:rsidR="00AD1F06" w:rsidRPr="00AD1F06" w:rsidRDefault="00AD1F06" w:rsidP="00AD1F06">
      <w:pPr>
        <w:bidi/>
        <w:rPr>
          <w:rFonts w:cstheme="minorHAnsi"/>
          <w:sz w:val="36"/>
          <w:szCs w:val="36"/>
          <w:rtl/>
          <w:lang w:bidi="fa-IR"/>
        </w:rPr>
      </w:pPr>
      <w:r>
        <w:rPr>
          <w:rFonts w:cstheme="minorHAnsi"/>
          <w:sz w:val="36"/>
          <w:szCs w:val="36"/>
          <w:highlight w:val="yellow"/>
          <w:lang w:bidi="fa-IR"/>
        </w:rPr>
        <w:t>3</w:t>
      </w:r>
      <w:r>
        <w:rPr>
          <w:rFonts w:cstheme="minorHAnsi"/>
          <w:sz w:val="36"/>
          <w:szCs w:val="36"/>
          <w:highlight w:val="yellow"/>
          <w:rtl/>
          <w:lang w:bidi="fa-IR"/>
        </w:rPr>
        <w:t xml:space="preserve">شنبه </w:t>
      </w:r>
      <w:r>
        <w:rPr>
          <w:rFonts w:cstheme="minorHAnsi"/>
          <w:sz w:val="36"/>
          <w:szCs w:val="36"/>
          <w:highlight w:val="yellow"/>
          <w:lang w:bidi="fa-IR"/>
        </w:rPr>
        <w:t>14</w:t>
      </w:r>
      <w:r>
        <w:rPr>
          <w:rFonts w:cstheme="minorHAnsi"/>
          <w:sz w:val="36"/>
          <w:szCs w:val="36"/>
          <w:highlight w:val="yellow"/>
          <w:rtl/>
          <w:lang w:bidi="fa-IR"/>
        </w:rPr>
        <w:t>/2/1400-</w:t>
      </w:r>
      <w:r>
        <w:rPr>
          <w:rFonts w:cstheme="minorHAnsi"/>
          <w:sz w:val="36"/>
          <w:szCs w:val="36"/>
          <w:highlight w:val="yellow"/>
          <w:lang w:bidi="fa-IR"/>
        </w:rPr>
        <w:t>21</w:t>
      </w:r>
      <w:r w:rsidRPr="00AD1F06">
        <w:rPr>
          <w:rFonts w:cstheme="minorHAnsi"/>
          <w:sz w:val="36"/>
          <w:szCs w:val="36"/>
          <w:highlight w:val="yellow"/>
          <w:rtl/>
          <w:lang w:bidi="fa-IR"/>
        </w:rPr>
        <w:t>رمضان 1442-</w:t>
      </w:r>
      <w:r>
        <w:rPr>
          <w:rFonts w:cstheme="minorHAnsi"/>
          <w:sz w:val="36"/>
          <w:szCs w:val="36"/>
          <w:highlight w:val="yellow"/>
          <w:lang w:bidi="fa-IR"/>
        </w:rPr>
        <w:t>4</w:t>
      </w:r>
      <w:r>
        <w:rPr>
          <w:rFonts w:cstheme="minorHAnsi"/>
          <w:sz w:val="36"/>
          <w:szCs w:val="36"/>
          <w:highlight w:val="yellow"/>
          <w:rtl/>
          <w:lang w:bidi="fa-IR"/>
        </w:rPr>
        <w:t>می2021درس</w:t>
      </w:r>
      <w:r>
        <w:rPr>
          <w:rFonts w:cstheme="minorHAnsi"/>
          <w:sz w:val="36"/>
          <w:szCs w:val="36"/>
          <w:highlight w:val="yellow"/>
          <w:lang w:bidi="fa-IR"/>
        </w:rPr>
        <w:t>321</w:t>
      </w:r>
      <w:r w:rsidRPr="00AD1F06">
        <w:rPr>
          <w:rFonts w:cstheme="minorHAnsi"/>
          <w:sz w:val="36"/>
          <w:szCs w:val="36"/>
          <w:highlight w:val="yellow"/>
          <w:rtl/>
          <w:lang w:bidi="fa-IR"/>
        </w:rPr>
        <w:t>و32</w:t>
      </w:r>
      <w:r>
        <w:rPr>
          <w:rFonts w:cstheme="minorHAnsi" w:hint="cs"/>
          <w:sz w:val="36"/>
          <w:szCs w:val="36"/>
          <w:highlight w:val="yellow"/>
          <w:rtl/>
          <w:lang w:bidi="fa-IR"/>
        </w:rPr>
        <w:t>2</w:t>
      </w:r>
      <w:r w:rsidRPr="00AD1F06">
        <w:rPr>
          <w:rFonts w:cstheme="minorHAnsi"/>
          <w:sz w:val="36"/>
          <w:szCs w:val="36"/>
          <w:highlight w:val="yellow"/>
          <w:rtl/>
          <w:lang w:bidi="fa-IR"/>
        </w:rPr>
        <w:t xml:space="preserve">فقه الاداره -فقه النظارة-نظارت بر برنامه – خاتمه – احکام نظارت </w:t>
      </w:r>
      <w:proofErr w:type="gramStart"/>
      <w:r w:rsidRPr="00AD1F06">
        <w:rPr>
          <w:rFonts w:cstheme="minorHAnsi"/>
          <w:sz w:val="36"/>
          <w:szCs w:val="36"/>
          <w:highlight w:val="yellow"/>
          <w:rtl/>
          <w:lang w:bidi="fa-IR"/>
        </w:rPr>
        <w:t>–{</w:t>
      </w:r>
      <w:proofErr w:type="gramEnd"/>
      <w:r w:rsidRPr="00AD1F06">
        <w:rPr>
          <w:rFonts w:cstheme="minorHAnsi"/>
          <w:sz w:val="36"/>
          <w:szCs w:val="36"/>
          <w:highlight w:val="yellow"/>
          <w:rtl/>
          <w:lang w:bidi="fa-IR"/>
        </w:rPr>
        <w:t xml:space="preserve"> ضمان نظارت (ترک نظارت موثر یا ترک اصلاحات مکشوفه در اثر نظارت )-تنازع در نظارت}</w:t>
      </w:r>
    </w:p>
    <w:p w:rsidR="00AD1F06" w:rsidRPr="00AD1F06" w:rsidRDefault="00AD1F06" w:rsidP="00AD1F06">
      <w:pPr>
        <w:bidi/>
        <w:rPr>
          <w:rFonts w:cstheme="minorHAnsi"/>
          <w:sz w:val="36"/>
          <w:szCs w:val="36"/>
          <w:rtl/>
          <w:lang w:bidi="fa-IR"/>
        </w:rPr>
      </w:pPr>
      <w:r w:rsidRPr="00AD1F06">
        <w:rPr>
          <w:rFonts w:cstheme="minorHAnsi"/>
          <w:sz w:val="36"/>
          <w:szCs w:val="36"/>
          <w:rtl/>
          <w:lang w:bidi="fa-IR"/>
        </w:rPr>
        <w:t>مسالة: اگر ناظر و عامل به ترتیب مدعی نظارت صحیح و عدم نظارت صحیح شدند  تقدم با کدام خواهد بود ؟</w:t>
      </w:r>
    </w:p>
    <w:p w:rsidR="00AD1F06" w:rsidRDefault="00AD1F06" w:rsidP="00AD1F06">
      <w:pPr>
        <w:bidi/>
        <w:spacing w:before="100" w:beforeAutospacing="1" w:after="100" w:afterAutospacing="1" w:line="240" w:lineRule="auto"/>
        <w:rPr>
          <w:rFonts w:ascii="Times New Roman" w:eastAsia="Times New Roman" w:hAnsi="Times New Roman" w:cstheme="minorHAnsi"/>
          <w:sz w:val="36"/>
          <w:szCs w:val="36"/>
          <w:rtl/>
          <w:lang w:bidi="fa-IR"/>
        </w:rPr>
      </w:pPr>
      <w:r w:rsidRPr="00AD1F06">
        <w:rPr>
          <w:rFonts w:ascii="Times New Roman" w:eastAsia="Times New Roman" w:hAnsi="Times New Roman" w:cstheme="minorHAnsi" w:hint="cs"/>
          <w:sz w:val="36"/>
          <w:szCs w:val="36"/>
          <w:highlight w:val="yellow"/>
          <w:rtl/>
          <w:lang w:bidi="fa-IR"/>
        </w:rPr>
        <w:t>فقه الحدیث</w:t>
      </w:r>
    </w:p>
    <w:p w:rsidR="00102C9B" w:rsidRPr="00AD1F06" w:rsidRDefault="00102C9B" w:rsidP="0027647E">
      <w:pPr>
        <w:bidi/>
        <w:spacing w:before="100" w:beforeAutospacing="1" w:after="100" w:afterAutospacing="1" w:line="240" w:lineRule="auto"/>
        <w:rPr>
          <w:rFonts w:ascii="Times New Roman" w:eastAsia="Times New Roman" w:hAnsi="Times New Roman" w:cstheme="minorHAnsi"/>
          <w:sz w:val="36"/>
          <w:szCs w:val="36"/>
          <w:lang w:bidi="fa-IR"/>
        </w:rPr>
      </w:pPr>
      <w:r>
        <w:rPr>
          <w:rFonts w:ascii="Times New Roman" w:eastAsia="Times New Roman" w:hAnsi="Times New Roman" w:cstheme="minorHAnsi" w:hint="cs"/>
          <w:sz w:val="36"/>
          <w:szCs w:val="36"/>
          <w:rtl/>
          <w:lang w:bidi="fa-IR"/>
        </w:rPr>
        <w:t xml:space="preserve"> گفته شد طائفه ای از اخبار هست که صاحبان  بعض مشاغل را  ضامن نمیداند  در متاعی که از مشتری در دست آنها است  در حقیقت یدآنها امانی است نه ضمانی  البته اگر افراط و تفریط در حفظ متاع  نکرده باشند مثلا پارچه های برای رنگرزی به رنگرز داده میشود ضایع میگردد بدون تقصیر و تفریط  او ضامن نیست چون </w:t>
      </w:r>
      <w:r w:rsidR="005828CB">
        <w:rPr>
          <w:rFonts w:ascii="Times New Roman" w:eastAsia="Times New Roman" w:hAnsi="Times New Roman" w:cstheme="minorHAnsi" w:hint="cs"/>
          <w:sz w:val="36"/>
          <w:szCs w:val="36"/>
          <w:rtl/>
          <w:lang w:bidi="fa-IR"/>
        </w:rPr>
        <w:t>امین است  ومشمول قاعده فقهی " اس</w:t>
      </w:r>
      <w:r>
        <w:rPr>
          <w:rFonts w:ascii="Times New Roman" w:eastAsia="Times New Roman" w:hAnsi="Times New Roman" w:cstheme="minorHAnsi" w:hint="cs"/>
          <w:sz w:val="36"/>
          <w:szCs w:val="36"/>
          <w:rtl/>
          <w:lang w:bidi="fa-IR"/>
        </w:rPr>
        <w:t>ت</w:t>
      </w:r>
      <w:r w:rsidR="005828CB">
        <w:rPr>
          <w:rFonts w:ascii="Times New Roman" w:eastAsia="Times New Roman" w:hAnsi="Times New Roman" w:cstheme="minorHAnsi" w:hint="cs"/>
          <w:sz w:val="36"/>
          <w:szCs w:val="36"/>
          <w:rtl/>
          <w:lang w:bidi="fa-IR"/>
        </w:rPr>
        <w:t>ی</w:t>
      </w:r>
      <w:r>
        <w:rPr>
          <w:rFonts w:ascii="Times New Roman" w:eastAsia="Times New Roman" w:hAnsi="Times New Roman" w:cstheme="minorHAnsi" w:hint="cs"/>
          <w:sz w:val="36"/>
          <w:szCs w:val="36"/>
          <w:rtl/>
          <w:lang w:bidi="fa-IR"/>
        </w:rPr>
        <w:t xml:space="preserve">مان" </w:t>
      </w:r>
      <w:r w:rsidRPr="00AD1F06">
        <w:rPr>
          <w:rFonts w:eastAsia="Times New Roman" w:cstheme="minorHAnsi"/>
          <w:color w:val="552B2B"/>
          <w:sz w:val="36"/>
          <w:szCs w:val="36"/>
          <w:vertAlign w:val="superscript"/>
          <w:rtl/>
          <w:lang w:bidi="fa-IR"/>
        </w:rPr>
        <w:footnoteReference w:id="1"/>
      </w:r>
      <w:r>
        <w:rPr>
          <w:rFonts w:ascii="Times New Roman" w:eastAsia="Times New Roman" w:hAnsi="Times New Roman" w:cstheme="minorHAnsi" w:hint="cs"/>
          <w:sz w:val="36"/>
          <w:szCs w:val="36"/>
          <w:rtl/>
          <w:lang w:bidi="fa-IR"/>
        </w:rPr>
        <w:t xml:space="preserve">میشود  وصباغ و </w:t>
      </w:r>
      <w:r>
        <w:rPr>
          <w:rFonts w:ascii="Times New Roman" w:eastAsia="Times New Roman" w:hAnsi="Times New Roman" w:cstheme="minorHAnsi" w:hint="cs"/>
          <w:sz w:val="36"/>
          <w:szCs w:val="36"/>
          <w:rtl/>
          <w:lang w:bidi="fa-IR"/>
        </w:rPr>
        <w:lastRenderedPageBreak/>
        <w:t>قصار و حائک و... هم مشمول همین قاعده هستند (مطابق مضمون این اخبار )</w:t>
      </w:r>
      <w:r w:rsidR="000E3FC0">
        <w:rPr>
          <w:rFonts w:ascii="Times New Roman" w:eastAsia="Times New Roman" w:hAnsi="Times New Roman" w:cstheme="minorHAnsi" w:hint="cs"/>
          <w:sz w:val="36"/>
          <w:szCs w:val="36"/>
          <w:rtl/>
          <w:lang w:bidi="fa-IR"/>
        </w:rPr>
        <w:t xml:space="preserve"> حال سوال این است که در مانحن فیه که بحث نظارت حسبه بر عامل است که برنامه ای را ریخته یا اجرا میکند  وعیوب کار را برطرف نکرده است  ومدعی است که حسبه به تکلیف نظارتی خود عمل نکرده و ترک فعل نموده است و به عکس حسبه مدعی است که نظارت موثر داشته عیوب و نواقص را تذکر داده است ولی عامل بی اعتنایی نموده و به رفع  نواقص اقدام نکرده و ترک فعل متوجه اوست . سوال این است که آیا قاعده ایتمان در این جا به نفع عامل عمل میکند یانه ؟ اگر عمل کند او ضامن نیست و ضمانت متوجه حسبه خواهد شد ؟</w:t>
      </w:r>
      <w:r w:rsidR="0075581A">
        <w:rPr>
          <w:rFonts w:ascii="Times New Roman" w:eastAsia="Times New Roman" w:hAnsi="Times New Roman" w:cstheme="minorHAnsi"/>
          <w:sz w:val="36"/>
          <w:szCs w:val="36"/>
          <w:lang w:bidi="fa-IR"/>
        </w:rPr>
        <w:t xml:space="preserve"> </w:t>
      </w:r>
      <w:r w:rsidR="0075581A">
        <w:rPr>
          <w:rFonts w:ascii="Times New Roman" w:eastAsia="Times New Roman" w:hAnsi="Times New Roman" w:cstheme="minorHAnsi" w:hint="cs"/>
          <w:sz w:val="36"/>
          <w:szCs w:val="36"/>
          <w:rtl/>
          <w:lang w:bidi="fa-IR"/>
        </w:rPr>
        <w:t xml:space="preserve"> آیا شغلهای مذکور در این اخبار غیر از تولیدات و خدمات سازمان ها است همین امور اکنون به موسسات و کار خانجات تبدیل شده اند   مخصوصا  آنها که تولید خدمت میکنند  و علی القاعده ید آنها امانی است  . حال اگر تحت نظارت قرار گرفتند آیا ید آنها ضمانی میشود یا امانی می ماند ؟ لابد امانی است اگر هم شک کنیم استصحاب امانی بودن ید جاری میشود </w:t>
      </w:r>
      <w:r w:rsidR="00A74961">
        <w:rPr>
          <w:rFonts w:ascii="Times New Roman" w:eastAsia="Times New Roman" w:hAnsi="Times New Roman" w:cstheme="minorHAnsi" w:hint="cs"/>
          <w:sz w:val="36"/>
          <w:szCs w:val="36"/>
          <w:rtl/>
          <w:lang w:bidi="fa-IR"/>
        </w:rPr>
        <w:t xml:space="preserve">. بر این اساس عامل مورد نظارت ، امین است  که ضامن نیست آیا همین  اماره امانت کافی نیست که قول او بر قول حسبه مقدم شود ؟ و ادعای او بر عدم نظارت مقدم بر ادعای حسبه به نظارت صحیح شود ؟  ظاهرا و قاعدتا حق با  عامل میشود مگر اینکه افراط و تفریط او اثبات شود  که عدم اعنتاء به نظارت و عیوب مکشوفه ناشی از آن خود یک تفریط حسب شود و اگر اثبات شود ورق به نفع حسبه بر میگردد اما اینکه چگونه این تفریط محاسبه میشود </w:t>
      </w:r>
      <w:r w:rsidR="001B66EB">
        <w:rPr>
          <w:rFonts w:ascii="Times New Roman" w:eastAsia="Times New Roman" w:hAnsi="Times New Roman" w:cstheme="minorHAnsi" w:hint="cs"/>
          <w:sz w:val="36"/>
          <w:szCs w:val="36"/>
          <w:rtl/>
          <w:lang w:bidi="fa-IR"/>
        </w:rPr>
        <w:t xml:space="preserve">خود بعدی از نظارت را تشکیل میدهد لابد </w:t>
      </w:r>
      <w:r w:rsidR="001B66EB">
        <w:rPr>
          <w:rFonts w:ascii="Times New Roman" w:eastAsia="Times New Roman" w:hAnsi="Times New Roman" w:cstheme="minorHAnsi" w:hint="cs"/>
          <w:sz w:val="36"/>
          <w:szCs w:val="36"/>
          <w:rtl/>
          <w:lang w:bidi="fa-IR"/>
        </w:rPr>
        <w:lastRenderedPageBreak/>
        <w:t xml:space="preserve">باید سوگند بخورد  که تفریط نکرده است یعنی حسبه وظیفه اش را انجام نداده است وبه من عیوب  را نگفته است تا اصلاح کنم پس تفریطی متوجه من نیست </w:t>
      </w:r>
      <w:r w:rsidR="0068725B">
        <w:rPr>
          <w:rFonts w:ascii="Times New Roman" w:eastAsia="Times New Roman" w:hAnsi="Times New Roman" w:cstheme="minorHAnsi" w:hint="cs"/>
          <w:sz w:val="36"/>
          <w:szCs w:val="36"/>
          <w:rtl/>
          <w:lang w:bidi="fa-IR"/>
        </w:rPr>
        <w:t xml:space="preserve"> لذا با یمین خود به عنوان منکر نظارت صحیح  به اضافه امانی بودن  دستش  تقدم را در تنازع به او میدهد  از دیگر سوی حسبه مکلف به نظارت مستمر بوده است یعنی نباید به صرف تذکر اکتفا میکرده و باید مرتب پی گیری میشده تا مطمئن به اصلاح کاستی ها شود .</w:t>
      </w:r>
      <w:r w:rsidR="00136AB8">
        <w:rPr>
          <w:rFonts w:ascii="Times New Roman" w:eastAsia="Times New Roman" w:hAnsi="Times New Roman" w:cstheme="minorHAnsi" w:hint="cs"/>
          <w:sz w:val="36"/>
          <w:szCs w:val="36"/>
          <w:rtl/>
          <w:lang w:bidi="fa-IR"/>
        </w:rPr>
        <w:t xml:space="preserve"> ولذا عدم رفع عیب کاشف از عدم استمرار در نظارت او میکند و خود قرینه چهارمی بر تقدم قول عامل بر ادعای حسبه میشود .</w:t>
      </w:r>
      <w:r w:rsidR="004F5DE0">
        <w:rPr>
          <w:rFonts w:ascii="Times New Roman" w:eastAsia="Times New Roman" w:hAnsi="Times New Roman" w:cstheme="minorHAnsi" w:hint="cs"/>
          <w:sz w:val="36"/>
          <w:szCs w:val="36"/>
          <w:rtl/>
          <w:lang w:bidi="fa-IR"/>
        </w:rPr>
        <w:t xml:space="preserve"> اگر این طور بشود چه آثاری خواهد داشت ؟ غرامت و خسارت عدم ترمیم و اصلاح عیوب مکشوفه از دوش عامل برداشته میشود ولی از این پس باید عملیات جبران را آغاز کند و اگر حسبه عیوب را کشف نکرده بود چون نظارت موثر را انجام ن</w:t>
      </w:r>
      <w:r w:rsidR="0027647E">
        <w:rPr>
          <w:rFonts w:ascii="Times New Roman" w:eastAsia="Times New Roman" w:hAnsi="Times New Roman" w:cstheme="minorHAnsi" w:hint="cs"/>
          <w:sz w:val="36"/>
          <w:szCs w:val="36"/>
          <w:rtl/>
          <w:lang w:bidi="fa-IR"/>
        </w:rPr>
        <w:t>داده بود  غرامت خسارت بر دوش ا</w:t>
      </w:r>
      <w:r w:rsidR="004F5DE0">
        <w:rPr>
          <w:rFonts w:ascii="Times New Roman" w:eastAsia="Times New Roman" w:hAnsi="Times New Roman" w:cstheme="minorHAnsi" w:hint="cs"/>
          <w:sz w:val="36"/>
          <w:szCs w:val="36"/>
          <w:rtl/>
          <w:lang w:bidi="fa-IR"/>
        </w:rPr>
        <w:t>ت و تنبیهات خاص خود را دارد  وجبران عملی هم به این است که به سرعت دست به کارشناسی بزند و نواقص و نقائص برنامه را  کشف کند وتا توسط عامل جبران شود  و البته توبه و استغفار هم دارد که سه بعدی و سه زمانه است ندامت از گذشته ، عدم تکرار خطا و جبران مافات در آینده . بله حسبه هم نیاز به نظارت بر خویش دارد توسط سیستم  خود  تا سالم  و کامل نظارت کند .</w:t>
      </w:r>
      <w:r w:rsidR="007B5D89">
        <w:rPr>
          <w:rFonts w:ascii="Times New Roman" w:eastAsia="Times New Roman" w:hAnsi="Times New Roman" w:cstheme="minorHAnsi" w:hint="cs"/>
          <w:sz w:val="36"/>
          <w:szCs w:val="36"/>
          <w:rtl/>
          <w:lang w:bidi="fa-IR"/>
        </w:rPr>
        <w:t xml:space="preserve"> و البته اگر فاقد تخصص یا ناتوان از نظارت تخصصی بوده است باید برکنار شود .</w:t>
      </w:r>
      <w:r w:rsidR="0027647E">
        <w:rPr>
          <w:rFonts w:ascii="Times New Roman" w:eastAsia="Times New Roman" w:hAnsi="Times New Roman" w:cstheme="minorHAnsi" w:hint="cs"/>
          <w:sz w:val="36"/>
          <w:szCs w:val="36"/>
          <w:rtl/>
          <w:lang w:bidi="fa-IR"/>
        </w:rPr>
        <w:t xml:space="preserve"> حال احادیث مورد نظر را که در نوبت قبل بررسی کردیم و امروز باقاعده استیمان به نفع عامل فتوا دادیم  مجددا برای دقت بیشتر تقدیم میکنیم :</w:t>
      </w:r>
      <w:bookmarkStart w:id="11" w:name="_GoBack"/>
      <w:bookmarkEnd w:id="11"/>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- 33-</w:t>
      </w:r>
      <w:r w:rsidRPr="00AD1F06">
        <w:rPr>
          <w:rFonts w:eastAsia="Times New Roman" w:cstheme="minorHAnsi"/>
          <w:color w:val="780000"/>
          <w:sz w:val="36"/>
          <w:szCs w:val="36"/>
          <w:rtl/>
          <w:lang w:bidi="fa-IR"/>
        </w:rPr>
        <w:t xml:space="preserve"> أَحْمَدُ بْنُ مُحَمَّدٍ عَنِ الْعَبَّاسِ بْنِ مُوسَى عَنْ يُونُسَ مَوْلَى عَلِيِّ بْنِ يَقْطِينٍ عَنِ ابْنِ مُسْكَانَ عَنْ أَبِي بَصِيرٍ عَنْ أَبِي عَبْدِ اللَّهِ ع قَالَ:</w:t>
      </w:r>
      <w:r w:rsidRPr="00AD1F06">
        <w:rPr>
          <w:rFonts w:eastAsia="Times New Roman" w:cstheme="minorHAnsi"/>
          <w:color w:val="242887"/>
          <w:sz w:val="36"/>
          <w:szCs w:val="36"/>
          <w:rtl/>
          <w:lang w:bidi="fa-IR"/>
        </w:rPr>
        <w:t xml:space="preserve"> لَا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الصَّائِغُ وَ لَا الْقَصَّارُ وَ لَا الْحَائِكُ إِلَّا أَنْ يَكُونُوا مُتَّهَمِينَ فَيُخَوَّفُ بِالْبَيِّنَةِ وَ يُسْتَحْلَفُ لَعَلَّهُ يَسْتَخْرِجُ مِنْهُ شَيْئاً وَ فِي رَجُلٍ اسْتَأْجَرَ حَمَّالًا فَكَسَرَ الَّذِي يَحْمِلُ أَوْ يُهَرِيقُهُ فَقَالَ عَلَى نَحْوٍ مِنَ الْعَامِلِ إِنْ كَانَ مَأْمُوناً فَلَيْسَ عَلَيْهِ شَيْ‏ءٌ وَ إِنْ كَانَ غَيْرَ مَأْمُونٍ فَهُوَ ضَامِنٌ.</w:t>
      </w:r>
      <w:r w:rsidRPr="00AD1F06">
        <w:rPr>
          <w:rFonts w:eastAsia="Times New Roman" w:cstheme="minorHAnsi"/>
          <w:color w:val="242887"/>
          <w:sz w:val="36"/>
          <w:szCs w:val="36"/>
          <w:vertAlign w:val="superscript"/>
          <w:rtl/>
          <w:lang w:bidi="fa-IR"/>
        </w:rPr>
        <w:footnoteReference w:id="2"/>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780000"/>
          <w:sz w:val="36"/>
          <w:szCs w:val="36"/>
          <w:rtl/>
          <w:lang w:bidi="fa-IR"/>
        </w:rPr>
        <w:lastRenderedPageBreak/>
        <w:t>عَنْ أَبِيهِ ع‏</w:t>
      </w:r>
      <w:r w:rsidRPr="00AD1F06">
        <w:rPr>
          <w:rFonts w:eastAsia="Times New Roman" w:cstheme="minorHAnsi"/>
          <w:color w:val="242887"/>
          <w:sz w:val="36"/>
          <w:szCs w:val="36"/>
          <w:rtl/>
          <w:lang w:bidi="fa-IR"/>
        </w:rPr>
        <w:t xml:space="preserve"> أَنَّ عَلِيّاً ع أُتِيَ بِصَاحِبِ حَمَّامٍ وُضِعَتْ عِنْدَهُ الثِّيَابُ فَضَاعَتْ فَلَمْ </w:t>
      </w:r>
      <w:r w:rsidRPr="00AD1F06">
        <w:rPr>
          <w:rFonts w:eastAsia="Times New Roman" w:cstheme="minorHAnsi"/>
          <w:color w:val="D30000"/>
          <w:sz w:val="36"/>
          <w:szCs w:val="36"/>
          <w:rtl/>
          <w:lang w:bidi="fa-IR"/>
        </w:rPr>
        <w:t>يُضَمِّنْهُ‏</w:t>
      </w:r>
      <w:r w:rsidRPr="00AD1F06">
        <w:rPr>
          <w:rFonts w:eastAsia="Times New Roman" w:cstheme="minorHAnsi"/>
          <w:color w:val="242887"/>
          <w:sz w:val="36"/>
          <w:szCs w:val="36"/>
          <w:rtl/>
          <w:lang w:bidi="fa-IR"/>
        </w:rPr>
        <w:t xml:space="preserve"> وَ قَالَ إِنَّمَا هُوَ أَمِينٌ.</w:t>
      </w:r>
      <w:r w:rsidRPr="00AD1F06">
        <w:rPr>
          <w:rFonts w:eastAsia="Times New Roman" w:cstheme="minorHAnsi"/>
          <w:color w:val="242887"/>
          <w:sz w:val="36"/>
          <w:szCs w:val="36"/>
          <w:vertAlign w:val="superscript"/>
          <w:rtl/>
          <w:lang w:bidi="fa-IR"/>
        </w:rPr>
        <w:footnoteReference w:id="3"/>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- 38-</w:t>
      </w:r>
      <w:r w:rsidRPr="00AD1F06">
        <w:rPr>
          <w:rFonts w:eastAsia="Times New Roman" w:cstheme="minorHAnsi"/>
          <w:color w:val="780000"/>
          <w:sz w:val="36"/>
          <w:szCs w:val="36"/>
          <w:rtl/>
          <w:lang w:bidi="fa-IR"/>
        </w:rPr>
        <w:t xml:space="preserve"> عَلِيُّ بْنُ إِبْرَاهِيمَ عَنْ أَبِيهِ عَنِ النَّوْفَلِيِّ عَنِ السَّكُونِيِّ عَنْ أَبِي عَبْدِ اللَّهِ ع قَالَ:</w:t>
      </w:r>
      <w:r w:rsidRPr="00AD1F06">
        <w:rPr>
          <w:rFonts w:eastAsia="Times New Roman" w:cstheme="minorHAnsi"/>
          <w:color w:val="242887"/>
          <w:sz w:val="36"/>
          <w:szCs w:val="36"/>
          <w:rtl/>
          <w:lang w:bidi="fa-IR"/>
        </w:rPr>
        <w:t xml:space="preserve"> كَانَ أَمِيرُ الْمُؤْمِنِينَ ع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الصَّبَّاغَ وَ الصَّائِغَ وَ الْقَصَّارَ احْتِيَاطاً عَلَى أَمْتِعَةِ النَّاسِ وَ كَانَ لَا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مِنَ الْغَرَقِ وَ الْحَرَقِ وَ الشَّيْ‏ءِ الْغَالِبِ فَإِذَا غَرِقَتِ السَّفِينَةُ وَ مَا فِيهَا فَأَصَابَهُ النَّاسُ مِمَّا قَذَفَ بِهِ الْبَحْرُ عَلَى سَاحِلِهِ فَهُوَ لِأَهْلِهِ أَحَقُّ بِهِ وَ مَا غَاصَ عَلَيْهِ النَّاسُ وَ تَرَكَهُ صَاحِبُهُ فَهُوَ لَهُمْ.</w:t>
      </w:r>
      <w:r w:rsidRPr="00AD1F06">
        <w:rPr>
          <w:rFonts w:eastAsia="Times New Roman" w:cstheme="minorHAnsi"/>
          <w:color w:val="242887"/>
          <w:sz w:val="36"/>
          <w:szCs w:val="36"/>
          <w:vertAlign w:val="superscript"/>
          <w:rtl/>
          <w:lang w:bidi="fa-IR"/>
        </w:rPr>
        <w:footnoteReference w:id="4"/>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- 43-</w:t>
      </w:r>
      <w:r w:rsidRPr="00AD1F06">
        <w:rPr>
          <w:rFonts w:eastAsia="Times New Roman" w:cstheme="minorHAnsi"/>
          <w:color w:val="780000"/>
          <w:sz w:val="36"/>
          <w:szCs w:val="36"/>
          <w:rtl/>
          <w:lang w:bidi="fa-IR"/>
        </w:rPr>
        <w:t xml:space="preserve"> الْحُسَيْنُ بْنُ سَعِيدٍ عَنْ فَضَالَةَ وَ أَبِي الْمِعْزَى عَنْ أَبِي بَصِيرٍ عَنْ أَبِي عَبْدِ اللَّهِ ع قَالَ:</w:t>
      </w:r>
      <w:r w:rsidRPr="00AD1F06">
        <w:rPr>
          <w:rFonts w:eastAsia="Times New Roman" w:cstheme="minorHAnsi"/>
          <w:color w:val="242887"/>
          <w:sz w:val="36"/>
          <w:szCs w:val="36"/>
          <w:rtl/>
          <w:lang w:bidi="fa-IR"/>
        </w:rPr>
        <w:t xml:space="preserve"> كَانَ عَلِيٌّ ع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الْقَصَّارَ وَ الصَّائِغَ يَحْتَاطُ بِهِ عَلَى أَمْوَالِ النَّاسِ وَ كَانَ أَبُو جَعْفَرٍ ع يَتَفَضَّلُ عَلَيْهِ إِذَا كَانَ مَأْمُوناً.</w:t>
      </w:r>
      <w:r w:rsidRPr="00AD1F06">
        <w:rPr>
          <w:rFonts w:eastAsia="Times New Roman" w:cstheme="minorHAnsi"/>
          <w:color w:val="242887"/>
          <w:sz w:val="36"/>
          <w:szCs w:val="36"/>
          <w:vertAlign w:val="superscript"/>
          <w:rtl/>
          <w:lang w:bidi="fa-IR"/>
        </w:rPr>
        <w:footnoteReference w:id="5"/>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- 44-</w:t>
      </w:r>
      <w:r w:rsidRPr="00AD1F06">
        <w:rPr>
          <w:rFonts w:eastAsia="Times New Roman" w:cstheme="minorHAnsi"/>
          <w:color w:val="780000"/>
          <w:sz w:val="36"/>
          <w:szCs w:val="36"/>
          <w:rtl/>
          <w:lang w:bidi="fa-IR"/>
        </w:rPr>
        <w:t xml:space="preserve"> عَنْهُ عَنْ أَبِيهِ عَنِ ابْنِ أَبِي عُمَيْرٍ عَنْ حَمَّادِ بْنِ عُثْمَانَ عَنِ الْحَلَبِيِّ عَنْ أَبِي عَبْدِ اللَّهِ ع قَالَ:</w:t>
      </w:r>
      <w:r w:rsidRPr="00AD1F06">
        <w:rPr>
          <w:rFonts w:eastAsia="Times New Roman" w:cstheme="minorHAnsi"/>
          <w:color w:val="242887"/>
          <w:sz w:val="36"/>
          <w:szCs w:val="36"/>
          <w:rtl/>
          <w:lang w:bidi="fa-IR"/>
        </w:rPr>
        <w:t xml:space="preserve"> كَانَ عَلِيٌّ ع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الْقَصَّارَ وَ الصَّائِغَ احْتِيَاطاً وَ كَانَ أَبِي ع يَتَطَوَّلُ عَلَيْهِ إِذَا كَانَ مَأْمُوناً.</w:t>
      </w:r>
      <w:r w:rsidRPr="00AD1F06">
        <w:rPr>
          <w:rFonts w:eastAsia="Times New Roman" w:cstheme="minorHAnsi"/>
          <w:color w:val="242887"/>
          <w:sz w:val="36"/>
          <w:szCs w:val="36"/>
          <w:vertAlign w:val="superscript"/>
          <w:rtl/>
          <w:lang w:bidi="fa-IR"/>
        </w:rPr>
        <w:footnoteReference w:id="6"/>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- 49-</w:t>
      </w:r>
      <w:r w:rsidRPr="00AD1F06">
        <w:rPr>
          <w:rFonts w:eastAsia="Times New Roman" w:cstheme="minorHAnsi"/>
          <w:color w:val="780000"/>
          <w:sz w:val="36"/>
          <w:szCs w:val="36"/>
          <w:rtl/>
          <w:lang w:bidi="fa-IR"/>
        </w:rPr>
        <w:t xml:space="preserve"> عَنْهُ عَنِ ابْنِ رِبَاطٍ عَنْ مَنْصُورٍ عَنْ بَكْرِ بْنِ حَبِيبٍ عَنْ أَبِي عَبْدِ اللَّهِ ع قَالَ:</w:t>
      </w:r>
      <w:r w:rsidRPr="00AD1F06">
        <w:rPr>
          <w:rFonts w:eastAsia="Times New Roman" w:cstheme="minorHAnsi"/>
          <w:color w:val="242887"/>
          <w:sz w:val="36"/>
          <w:szCs w:val="36"/>
          <w:rtl/>
          <w:lang w:bidi="fa-IR"/>
        </w:rPr>
        <w:t xml:space="preserve"> لَا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الْقَصَّارُ إِلَّا مَا جَنَتْ يَدَاهُ وَ إِنِ اتَّهَمْتَهُ أَحْلَفْتَهُ.</w:t>
      </w:r>
      <w:r w:rsidRPr="00AD1F06">
        <w:rPr>
          <w:rFonts w:eastAsia="Times New Roman" w:cstheme="minorHAnsi"/>
          <w:color w:val="242887"/>
          <w:sz w:val="36"/>
          <w:szCs w:val="36"/>
          <w:vertAlign w:val="superscript"/>
          <w:rtl/>
          <w:lang w:bidi="fa-IR"/>
        </w:rPr>
        <w:footnoteReference w:id="7"/>
      </w:r>
    </w:p>
    <w:p w:rsidR="00AD1F06" w:rsidRPr="00AD1F06" w:rsidRDefault="00AD1F06" w:rsidP="00102C9B">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hint="cs"/>
          <w:color w:val="552B2B"/>
          <w:sz w:val="36"/>
          <w:szCs w:val="36"/>
          <w:rtl/>
          <w:lang w:bidi="fa-IR"/>
        </w:rPr>
        <w:t xml:space="preserve">وجه استد </w:t>
      </w:r>
      <w:r w:rsidR="009A2D52">
        <w:rPr>
          <w:rFonts w:eastAsia="Times New Roman" w:cstheme="minorHAnsi" w:hint="cs"/>
          <w:color w:val="552B2B"/>
          <w:sz w:val="36"/>
          <w:szCs w:val="36"/>
          <w:rtl/>
          <w:lang w:bidi="fa-IR"/>
        </w:rPr>
        <w:t>لال: آیا حرفه های مذکور در روایات فوق</w:t>
      </w:r>
      <w:r w:rsidRPr="00AD1F06">
        <w:rPr>
          <w:rFonts w:eastAsia="Times New Roman" w:cstheme="minorHAnsi" w:hint="cs"/>
          <w:color w:val="552B2B"/>
          <w:sz w:val="36"/>
          <w:szCs w:val="36"/>
          <w:rtl/>
          <w:lang w:bidi="fa-IR"/>
        </w:rPr>
        <w:t xml:space="preserve"> که به علت امین بودن  ضامن نیستند مصداق عامل هستند که ضامن حساب نشوند  و در مانحن فیه حسبه ضامن حساب شود </w:t>
      </w:r>
    </w:p>
    <w:p w:rsidR="00AD1F06" w:rsidRPr="00AD1F06" w:rsidRDefault="00AD1F06" w:rsidP="00AD1F06">
      <w:pPr>
        <w:bidi/>
        <w:jc w:val="right"/>
        <w:rPr>
          <w:rFonts w:cstheme="minorHAnsi"/>
          <w:color w:val="242887"/>
          <w:sz w:val="36"/>
          <w:szCs w:val="36"/>
          <w:rtl/>
          <w:lang w:bidi="fa-IR"/>
        </w:rPr>
      </w:pPr>
      <w:r w:rsidRPr="00AD1F06">
        <w:rPr>
          <w:rFonts w:cstheme="minorHAnsi"/>
          <w:color w:val="242887"/>
          <w:sz w:val="36"/>
          <w:szCs w:val="36"/>
          <w:rtl/>
          <w:lang w:bidi="fa-IR"/>
        </w:rPr>
        <w:lastRenderedPageBreak/>
        <w:t>- 8-</w:t>
      </w:r>
      <w:r w:rsidRPr="00AD1F06">
        <w:rPr>
          <w:rFonts w:cstheme="minorHAnsi"/>
          <w:color w:val="780000"/>
          <w:sz w:val="36"/>
          <w:szCs w:val="36"/>
          <w:rtl/>
          <w:lang w:bidi="fa-IR"/>
        </w:rPr>
        <w:t xml:space="preserve"> عَلِيُّ بْنُ إِبْرَاهِيمَ عَنْ أَبِيهِ عَنِ ابْنِ أَبِي عُمَيْرٍ عَنِ ابْنِ أَبِي يَعْفُورٍ عَنْ حَمَّادٍ عَنِ الْحَلَبِيِّ عَنْ أَبِي عَبْدِ اللَّهِ ع قَالَ:</w:t>
      </w:r>
      <w:r w:rsidRPr="00AD1F06">
        <w:rPr>
          <w:rFonts w:cstheme="minorHAnsi"/>
          <w:color w:val="242887"/>
          <w:sz w:val="36"/>
          <w:szCs w:val="36"/>
          <w:rtl/>
          <w:lang w:bidi="fa-IR"/>
        </w:rPr>
        <w:t xml:space="preserve"> صَاحِبُ الْوَدِيعَةِ وَ الْبِضَاعَةِ مُؤْتَمَنَانِ وَ قَالَ إِذَا هَلَكَتِ الْعَارِيَّةُ عِنْدَ الْمُسْتَعِيرِ لَمْ </w:t>
      </w:r>
      <w:r w:rsidRPr="00AD1F06">
        <w:rPr>
          <w:rFonts w:cstheme="minorHAnsi"/>
          <w:color w:val="D30000"/>
          <w:sz w:val="36"/>
          <w:szCs w:val="36"/>
          <w:rtl/>
          <w:lang w:bidi="fa-IR"/>
        </w:rPr>
        <w:t>يَضْمَنْهُ‏</w:t>
      </w:r>
      <w:r w:rsidRPr="00AD1F06">
        <w:rPr>
          <w:rFonts w:cstheme="minorHAnsi"/>
          <w:color w:val="242887"/>
          <w:sz w:val="36"/>
          <w:szCs w:val="36"/>
          <w:rtl/>
          <w:lang w:bidi="fa-IR"/>
        </w:rPr>
        <w:t xml:space="preserve"> إِلَّا أَنْ يَكُونَ قَدِ اشْتُرِطَ عَلَيْهِ.</w:t>
      </w:r>
      <w:r w:rsidRPr="00AD1F06">
        <w:rPr>
          <w:rFonts w:cstheme="minorHAnsi"/>
          <w:color w:val="242887"/>
          <w:sz w:val="36"/>
          <w:szCs w:val="36"/>
          <w:vertAlign w:val="superscript"/>
          <w:rtl/>
          <w:lang w:bidi="fa-IR"/>
        </w:rPr>
        <w:footnoteReference w:id="8"/>
      </w:r>
      <w:r w:rsidRPr="00AD1F06">
        <w:rPr>
          <w:rFonts w:cstheme="minorHAnsi" w:hint="cs"/>
          <w:color w:val="242887"/>
          <w:sz w:val="36"/>
          <w:szCs w:val="36"/>
          <w:rtl/>
          <w:lang w:bidi="fa-IR"/>
        </w:rPr>
        <w:t xml:space="preserve"> </w:t>
      </w:r>
    </w:p>
    <w:p w:rsidR="00AD1F06" w:rsidRPr="00AD1F06" w:rsidRDefault="00AD1F06" w:rsidP="00AD1F06">
      <w:pPr>
        <w:bidi/>
        <w:jc w:val="right"/>
        <w:rPr>
          <w:sz w:val="36"/>
          <w:szCs w:val="36"/>
          <w:rtl/>
          <w:lang w:bidi="fa-IR"/>
        </w:rPr>
      </w:pPr>
      <w:r w:rsidRPr="00AD1F06">
        <w:rPr>
          <w:rFonts w:cstheme="minorHAnsi" w:hint="cs"/>
          <w:color w:val="242887"/>
          <w:sz w:val="36"/>
          <w:szCs w:val="36"/>
          <w:rtl/>
          <w:lang w:bidi="fa-IR"/>
        </w:rPr>
        <w:t>وجه استدلال : ایا عامل مصداق صاحب ودیعه و بضاعت و عاریه محسوب میشود  که به علت ائتمان ضامن  شمرده نشود؟</w:t>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- 17-</w:t>
      </w:r>
      <w:r w:rsidRPr="00AD1F06">
        <w:rPr>
          <w:rFonts w:eastAsia="Times New Roman" w:cstheme="minorHAnsi"/>
          <w:color w:val="780000"/>
          <w:sz w:val="36"/>
          <w:szCs w:val="36"/>
          <w:rtl/>
          <w:lang w:bidi="fa-IR"/>
        </w:rPr>
        <w:t xml:space="preserve"> عَنْهُ عَنْ عَبْدِ اللَّهِ بْنِ سِنَانٍ عَنْ أَبِي عَبْدِ اللَّهِ ع‏</w:t>
      </w:r>
      <w:r w:rsidRPr="00AD1F06">
        <w:rPr>
          <w:rFonts w:eastAsia="Times New Roman" w:cstheme="minorHAnsi"/>
          <w:color w:val="242887"/>
          <w:sz w:val="36"/>
          <w:szCs w:val="36"/>
          <w:rtl/>
          <w:lang w:bidi="fa-IR"/>
        </w:rPr>
        <w:t xml:space="preserve"> فِي الرَّجُلِ يَمُوتُ وَ عَلَيْهِ دَيْنٌ </w:t>
      </w:r>
      <w:r w:rsidRPr="00AD1F06">
        <w:rPr>
          <w:rFonts w:eastAsia="Times New Roman" w:cstheme="minorHAnsi"/>
          <w:color w:val="D30000"/>
          <w:sz w:val="36"/>
          <w:szCs w:val="36"/>
          <w:rtl/>
          <w:lang w:bidi="fa-IR"/>
        </w:rPr>
        <w:t>فَيَضْمَنُهُ‏</w:t>
      </w:r>
      <w:r w:rsidRPr="00AD1F06">
        <w:rPr>
          <w:rFonts w:eastAsia="Times New Roman" w:cstheme="minorHAnsi"/>
          <w:color w:val="242887"/>
          <w:sz w:val="36"/>
          <w:szCs w:val="36"/>
          <w:rtl/>
          <w:lang w:bidi="fa-IR"/>
        </w:rPr>
        <w:t xml:space="preserve"> ضَامِنٌ لِلْغُرَمَاءِ فَقَالَ إِذَا رَضِيَ بِهِ الْغُرَمَاءُ فَقَدْ بَرِئَتْ ذِمَّةُ الْمَيِّتِ.</w:t>
      </w:r>
      <w:r w:rsidRPr="00AD1F06">
        <w:rPr>
          <w:rFonts w:eastAsia="Times New Roman" w:cstheme="minorHAnsi"/>
          <w:color w:val="242887"/>
          <w:sz w:val="36"/>
          <w:szCs w:val="36"/>
          <w:vertAlign w:val="superscript"/>
          <w:rtl/>
          <w:lang w:bidi="fa-IR"/>
        </w:rPr>
        <w:footnoteReference w:id="9"/>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- 14-</w:t>
      </w:r>
      <w:r w:rsidRPr="00AD1F06">
        <w:rPr>
          <w:rFonts w:eastAsia="Times New Roman" w:cstheme="minorHAnsi"/>
          <w:color w:val="780000"/>
          <w:sz w:val="36"/>
          <w:szCs w:val="36"/>
          <w:rtl/>
          <w:lang w:bidi="fa-IR"/>
        </w:rPr>
        <w:t xml:space="preserve"> عَنْهُ عَنْ صَفْوَانَ عَنْ عَبْدِ الرَّحْمَنِ بْنِ الْحَجَّاجِ قَالَ:</w:t>
      </w:r>
      <w:r w:rsidRPr="00AD1F06">
        <w:rPr>
          <w:rFonts w:eastAsia="Times New Roman" w:cstheme="minorHAnsi"/>
          <w:color w:val="242887"/>
          <w:sz w:val="36"/>
          <w:szCs w:val="36"/>
          <w:rtl/>
          <w:lang w:bidi="fa-IR"/>
        </w:rPr>
        <w:t xml:space="preserve"> سَأَلْتُ أَبَا الْحَسَنِ ع عَنِ الرَّجُلِ يَجِيئُنِي فَأَشْتَرِي لَهُ الْمَتَاعَ مِنَ النَّاسِ وَ أَضْمَنُ عَنْهُ ثُمَّ يَجِيئُنِي بِالدَّرَاهِمِ فَآخُذُهَا فَأَحْبِسُهَا عَنْ صَاحِبِهَا وَ آخُذُ الدَّرَاهِمَ الْجِيَادَ فَأُعْطِي دُونَهَا قَالَ إِذَا كَانَ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فَرُبَّمَا شُدِّدَ عَلَيْهِ يُعَجِّلُ قَبْلَ أَنْ يَأْخُذَ وَ يَحْبِسُ بَعْدَ مَا يَأْخُذُ فَلَا بَأْسَ بِهِ.</w:t>
      </w:r>
      <w:r w:rsidRPr="00AD1F06">
        <w:rPr>
          <w:rFonts w:eastAsia="Times New Roman" w:cstheme="minorHAnsi"/>
          <w:color w:val="242887"/>
          <w:sz w:val="36"/>
          <w:szCs w:val="36"/>
          <w:vertAlign w:val="superscript"/>
          <w:rtl/>
          <w:lang w:bidi="fa-IR"/>
        </w:rPr>
        <w:footnoteReference w:id="10"/>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- 11-</w:t>
      </w:r>
      <w:r w:rsidRPr="00AD1F06">
        <w:rPr>
          <w:rFonts w:eastAsia="Times New Roman" w:cstheme="minorHAnsi"/>
          <w:color w:val="780000"/>
          <w:sz w:val="36"/>
          <w:szCs w:val="36"/>
          <w:rtl/>
          <w:lang w:bidi="fa-IR"/>
        </w:rPr>
        <w:t xml:space="preserve"> الْحُسَيْنُ بْنُ مُحَمَّدٍ عَنْ مُعَلَّى بْنِ مُحَمَّدٍ عَنْ أَحْمَدَ بْنِ عَلِيٍّ الْكَاتِبِ عَنْ إِبْرَاهِيمَ بْنِ مُحَمَّدٍ الثَّقَفِيِّ عَنْ عَبْدِ اللَّهِ بْنِ أَبِي شَيْبَةَ عَنْ حَرِيزٍ عَنْ عَطَاءِ بْنِ السَّائِبِ عَنْ زَاذَانَ قَالَ:</w:t>
      </w:r>
      <w:r w:rsidRPr="00AD1F06">
        <w:rPr>
          <w:rFonts w:eastAsia="Times New Roman" w:cstheme="minorHAnsi"/>
          <w:color w:val="242887"/>
          <w:sz w:val="36"/>
          <w:szCs w:val="36"/>
          <w:rtl/>
          <w:lang w:bidi="fa-IR"/>
        </w:rPr>
        <w:t xml:space="preserve"> اسْتَوْدَعَ رَجُلَانِ امْرَأَةً وَدِيعَةً وَ قَالا لَهَا لَا تَدْفَعِيهَا إِلَى وَاحِدٍ مِنَّا حَتَّى نَجْتَمِعَ عِنْدَكِ ثُمَّ انْطَلَقَا فَغَابَا فَجَاءَ أَحَدُهُمَا إِلَيْهَا فَقَالَ أَعْطِينِي وَدِيعَتِي فَإِنَّ صَاحِبِي قَدْ مَاتَ فَأَبَتْ حَتَّى كَثُرَ اخْتِلَافُهُ ثُمَّ أَعْطَتْهُ ثُمَّ جَاءَ الْآخَرُ فَقَالَ هَاتِي وَدِيعَتِي فَقَالَتِ الْمَرْأَةُ أَخَذَهَا صَاحِبُكَ وَ ذَكَرَ أَنَّكَ قَدْ مِتَّ فَارْتَفَعَا إِلَى عُمَرَ فَقَالَ لَهَا عُمَرُ مَا أَرَاكِ إِلَّا قَدْ ضَمِنْتِ فَقَالَتِ الْمَرْأَةُ اجْعَلْ عَلِيّاً ع بَيْنِي وَ بَيْنَهُ فَقَالَ عُمَرُ اقْضِ بَيْنَهُمَا فَقَالَ عَلِيٌّ ع هَذِهِ الْوَدِيعَةُ عِنْدِي وَ قَدْ أَمَرْتُمَاهَا أَنْ لَا تَدْفَعَهَا إِلَى وَاحِدٍ مِنْكُمَا حَتَّى تَجْتَمِعَا عِنْدَهَا فَأْتِنِي بِصَاحِبِكَ وَ لَمْ </w:t>
      </w:r>
      <w:r w:rsidRPr="00AD1F06">
        <w:rPr>
          <w:rFonts w:eastAsia="Times New Roman" w:cstheme="minorHAnsi"/>
          <w:color w:val="D30000"/>
          <w:sz w:val="36"/>
          <w:szCs w:val="36"/>
          <w:rtl/>
          <w:lang w:bidi="fa-IR"/>
        </w:rPr>
        <w:t>يُضَمِّنْهَا</w:t>
      </w:r>
      <w:r w:rsidRPr="00AD1F06">
        <w:rPr>
          <w:rFonts w:eastAsia="Times New Roman" w:cstheme="minorHAnsi"/>
          <w:color w:val="242887"/>
          <w:sz w:val="36"/>
          <w:szCs w:val="36"/>
          <w:rtl/>
          <w:lang w:bidi="fa-IR"/>
        </w:rPr>
        <w:t xml:space="preserve"> وَ قَالَ إِنَّمَا أَرَادَا أَنْ يَذْهَبَا بِمَالِ الْمَرْأَةِ.</w:t>
      </w:r>
      <w:r w:rsidRPr="00AD1F06">
        <w:rPr>
          <w:rFonts w:eastAsia="Times New Roman" w:cstheme="minorHAnsi"/>
          <w:color w:val="242887"/>
          <w:sz w:val="36"/>
          <w:szCs w:val="36"/>
          <w:vertAlign w:val="superscript"/>
          <w:rtl/>
          <w:lang w:bidi="fa-IR"/>
        </w:rPr>
        <w:footnoteReference w:id="11"/>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780000"/>
          <w:sz w:val="36"/>
          <w:szCs w:val="36"/>
          <w:rtl/>
          <w:lang w:bidi="fa-IR"/>
        </w:rPr>
        <w:lastRenderedPageBreak/>
        <w:t>بْنِ مُسْلِمٍ عَنْ أَبِي جَعْفَرٍ ع قَالَ:</w:t>
      </w:r>
      <w:r w:rsidRPr="00AD1F06">
        <w:rPr>
          <w:rFonts w:eastAsia="Times New Roman" w:cstheme="minorHAnsi"/>
          <w:color w:val="242887"/>
          <w:sz w:val="36"/>
          <w:szCs w:val="36"/>
          <w:rtl/>
          <w:lang w:bidi="fa-IR"/>
        </w:rPr>
        <w:t xml:space="preserve"> سَأَلْتُهُ عَنِ الرَّجُلِ يَدْفَعُ إِلَى الطَّحَّانِ الطَّعَامَ فَيُقَاطِعُهُ عَلَى أَنْ يُعْطِيَ صَاحِبَهُ لِكُلِّ عَشَرَةٍ اثْنَيْ عَشَرَ دَقِيقاً قَالَ لَا قُلْتُ فَالرَّجُلُ يَدْفَعُ السِّمْسِمَ إِلَى الْعَصَّارِ وَ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لِكُلِّ صَاعٍ أَرْطَالًا مُسَمَّاةً قَالَ لَا.</w:t>
      </w:r>
      <w:r w:rsidRPr="00AD1F06">
        <w:rPr>
          <w:rFonts w:eastAsia="Times New Roman" w:cstheme="minorHAnsi"/>
          <w:color w:val="242887"/>
          <w:sz w:val="36"/>
          <w:szCs w:val="36"/>
          <w:vertAlign w:val="superscript"/>
          <w:rtl/>
          <w:lang w:bidi="fa-IR"/>
        </w:rPr>
        <w:footnoteReference w:id="12"/>
      </w:r>
    </w:p>
    <w:p w:rsidR="00AD1F06" w:rsidRPr="00AD1F06" w:rsidRDefault="00AD1F06" w:rsidP="00AD1F06">
      <w:pPr>
        <w:bidi/>
        <w:rPr>
          <w:sz w:val="36"/>
          <w:szCs w:val="36"/>
          <w:rtl/>
          <w:lang w:bidi="fa-IR"/>
        </w:rPr>
      </w:pPr>
      <w:r w:rsidRPr="00AD1F06">
        <w:rPr>
          <w:rFonts w:hint="cs"/>
          <w:sz w:val="36"/>
          <w:szCs w:val="36"/>
          <w:rtl/>
          <w:lang w:bidi="fa-IR"/>
        </w:rPr>
        <w:t xml:space="preserve"> وجه استدلال:</w:t>
      </w:r>
    </w:p>
    <w:p w:rsidR="00AD1F06" w:rsidRPr="00AD1F06" w:rsidRDefault="00AD1F06" w:rsidP="00AD1F06">
      <w:pPr>
        <w:bidi/>
        <w:rPr>
          <w:sz w:val="36"/>
          <w:szCs w:val="36"/>
          <w:rtl/>
          <w:lang w:bidi="fa-IR"/>
        </w:rPr>
      </w:pPr>
      <w:r w:rsidRPr="00AD1F06">
        <w:rPr>
          <w:rFonts w:hint="cs"/>
          <w:sz w:val="36"/>
          <w:szCs w:val="36"/>
          <w:rtl/>
          <w:lang w:bidi="fa-IR"/>
        </w:rPr>
        <w:t xml:space="preserve">روایت مصادیق ضمانت های غیر صحیح را روشن میکند </w:t>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- 17-</w:t>
      </w:r>
      <w:r w:rsidRPr="00AD1F06">
        <w:rPr>
          <w:rFonts w:eastAsia="Times New Roman" w:cstheme="minorHAnsi"/>
          <w:color w:val="780000"/>
          <w:sz w:val="36"/>
          <w:szCs w:val="36"/>
          <w:rtl/>
          <w:lang w:bidi="fa-IR"/>
        </w:rPr>
        <w:t xml:space="preserve"> أَحْمَدُ بْنُ مُحَمَّدٍ عَنْ عَلِيِّ بْنِ الْحَكَمِ عَنِ الْعَلَاءِ عَنْ مُحَمَّدِ بْنِ مُسْلِمٍ قَالَ:</w:t>
      </w:r>
      <w:r w:rsidRPr="00AD1F06">
        <w:rPr>
          <w:rFonts w:eastAsia="Times New Roman" w:cstheme="minorHAnsi"/>
          <w:color w:val="242887"/>
          <w:sz w:val="36"/>
          <w:szCs w:val="36"/>
          <w:rtl/>
          <w:lang w:bidi="fa-IR"/>
        </w:rPr>
        <w:t xml:space="preserve"> سَأَلْتُهُ عَنِ الرَّجُلِ يَدْفَعُ إِلَى الطَّحَّانِ الطَّعَامَ فَيُقَاطِعُهُ عَلَى أَنْ يُعْطِيَ صَاحِبَهُ لِكُلِّ عَشَرَةٍ اثْنَيْ عَشَرَ دَقِيقاً فَقَالَ لَا قُلْتُ فَالرَّجُلُ يَدْفَعُ السِّمْسِمَ إِلَى الْعَصَّارِ وَ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لَهُ لِكُلِّ صَاعٍ أَرْطَالًا مُسَمَّاةً قَالَ لَا.</w:t>
      </w:r>
      <w:r w:rsidRPr="00AD1F06">
        <w:rPr>
          <w:rFonts w:eastAsia="Times New Roman" w:cstheme="minorHAnsi"/>
          <w:color w:val="242887"/>
          <w:sz w:val="36"/>
          <w:szCs w:val="36"/>
          <w:vertAlign w:val="superscript"/>
          <w:rtl/>
          <w:lang w:bidi="fa-IR"/>
        </w:rPr>
        <w:footnoteReference w:id="13"/>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- 5-</w:t>
      </w:r>
      <w:r w:rsidRPr="00AD1F06">
        <w:rPr>
          <w:rFonts w:eastAsia="Times New Roman" w:cstheme="minorHAnsi"/>
          <w:color w:val="780000"/>
          <w:sz w:val="36"/>
          <w:szCs w:val="36"/>
          <w:rtl/>
          <w:lang w:bidi="fa-IR"/>
        </w:rPr>
        <w:t xml:space="preserve"> مُحَمَّدُ بْنُ عَلِيِّ بْنِ مَحْبُوبٍ عَنْ يَعْقُوبَ بْنِ يَزِيدَ عَنِ ابْنِ أَبِي عُمَيْرٍ عَنْ حَبِيبٍ الْخَثْعَمِيِّ عَنْ أَبِي عَبْدِ اللَّهِ ع قَالَ:</w:t>
      </w:r>
      <w:r w:rsidRPr="00AD1F06">
        <w:rPr>
          <w:rFonts w:eastAsia="Times New Roman" w:cstheme="minorHAnsi"/>
          <w:color w:val="242887"/>
          <w:sz w:val="36"/>
          <w:szCs w:val="36"/>
          <w:rtl/>
          <w:lang w:bidi="fa-IR"/>
        </w:rPr>
        <w:t xml:space="preserve"> قُلْتُ لَهُ الرَّجُلُ يَكُونُ عِنْدَهُ الْمَالُ وَدِيعَةً يَأْخُذُ مِنْهُ بِغَيْرِ إِذْنِ صَاحِبِهِ فَقَالَ لَا يَأْخُذُ إِلَّا أَنْ يَكُونَ لَهُ وَفَاءٌ قَالَ قُلْتُ أَ رَأَيْتَ إِنْ وَجَدَ مَنْ </w:t>
      </w:r>
      <w:r w:rsidRPr="00AD1F06">
        <w:rPr>
          <w:rFonts w:eastAsia="Times New Roman" w:cstheme="minorHAnsi"/>
          <w:color w:val="D30000"/>
          <w:sz w:val="36"/>
          <w:szCs w:val="36"/>
          <w:rtl/>
          <w:lang w:bidi="fa-IR"/>
        </w:rPr>
        <w:t>يَضْمَنُهُ‏</w:t>
      </w:r>
      <w:r w:rsidRPr="00AD1F06">
        <w:rPr>
          <w:rFonts w:eastAsia="Times New Roman" w:cstheme="minorHAnsi"/>
          <w:color w:val="242887"/>
          <w:sz w:val="36"/>
          <w:szCs w:val="36"/>
          <w:rtl/>
          <w:lang w:bidi="fa-IR"/>
        </w:rPr>
        <w:t xml:space="preserve"> وَ لَمْ يَكُنْ لَهُ وَفَاءٌ وَ أَشْهَدَ عَلَى نَفْسِهِ الَّذِي </w:t>
      </w:r>
      <w:r w:rsidRPr="00AD1F06">
        <w:rPr>
          <w:rFonts w:eastAsia="Times New Roman" w:cstheme="minorHAnsi"/>
          <w:color w:val="D30000"/>
          <w:sz w:val="36"/>
          <w:szCs w:val="36"/>
          <w:rtl/>
          <w:lang w:bidi="fa-IR"/>
        </w:rPr>
        <w:t>يَضْمَنُهُ‏</w:t>
      </w:r>
      <w:r w:rsidRPr="00AD1F06">
        <w:rPr>
          <w:rFonts w:eastAsia="Times New Roman" w:cstheme="minorHAnsi"/>
          <w:color w:val="242887"/>
          <w:sz w:val="36"/>
          <w:szCs w:val="36"/>
          <w:rtl/>
          <w:lang w:bidi="fa-IR"/>
        </w:rPr>
        <w:t xml:space="preserve"> يَأْخُذُ مِنْهُ قَالَ نَعَمْ.</w:t>
      </w:r>
      <w:r w:rsidRPr="00AD1F06">
        <w:rPr>
          <w:rFonts w:eastAsia="Times New Roman" w:cstheme="minorHAnsi"/>
          <w:color w:val="242887"/>
          <w:sz w:val="36"/>
          <w:szCs w:val="36"/>
          <w:vertAlign w:val="superscript"/>
          <w:rtl/>
          <w:lang w:bidi="fa-IR"/>
        </w:rPr>
        <w:footnoteReference w:id="14"/>
      </w:r>
      <w:r w:rsidRPr="00AD1F06">
        <w:rPr>
          <w:rFonts w:eastAsia="Times New Roman" w:cstheme="minorHAnsi" w:hint="cs"/>
          <w:color w:val="242887"/>
          <w:sz w:val="36"/>
          <w:szCs w:val="36"/>
          <w:rtl/>
          <w:lang w:bidi="fa-IR"/>
        </w:rPr>
        <w:t xml:space="preserve"> </w:t>
      </w:r>
    </w:p>
    <w:p w:rsidR="00AD1F06" w:rsidRPr="00AD1F06" w:rsidRDefault="00AD1F06" w:rsidP="00AD1F06">
      <w:pPr>
        <w:bidi/>
        <w:spacing w:before="100" w:beforeAutospacing="1" w:after="100" w:afterAutospacing="1" w:line="240" w:lineRule="auto"/>
        <w:rPr>
          <w:rFonts w:eastAsia="Times New Roman" w:cstheme="minorHAnsi"/>
          <w:color w:val="552B2B"/>
          <w:sz w:val="36"/>
          <w:szCs w:val="36"/>
          <w:rtl/>
          <w:lang w:bidi="fa-IR"/>
        </w:rPr>
      </w:pPr>
      <w:r w:rsidRPr="00AD1F06">
        <w:rPr>
          <w:rFonts w:eastAsia="Times New Roman" w:cstheme="minorHAnsi"/>
          <w:color w:val="242887"/>
          <w:sz w:val="36"/>
          <w:szCs w:val="36"/>
          <w:rtl/>
          <w:lang w:bidi="fa-IR"/>
        </w:rPr>
        <w:t>- 22-</w:t>
      </w:r>
      <w:r w:rsidRPr="00AD1F06">
        <w:rPr>
          <w:rFonts w:eastAsia="Times New Roman" w:cstheme="minorHAnsi"/>
          <w:color w:val="780000"/>
          <w:sz w:val="36"/>
          <w:szCs w:val="36"/>
          <w:rtl/>
          <w:lang w:bidi="fa-IR"/>
        </w:rPr>
        <w:t xml:space="preserve"> الْحُسَيْنُ بْنُ سَعِيدٍ عَنْ صَفْوَانَ عَنِ الْعَلَاءِ عَنْ مُحَمَّدِ بْنِ مُسْلِمٍ عَنْ أَحَدِهِمَا ع قَالَ:</w:t>
      </w:r>
      <w:r w:rsidRPr="00AD1F06">
        <w:rPr>
          <w:rFonts w:eastAsia="Times New Roman" w:cstheme="minorHAnsi"/>
          <w:color w:val="242887"/>
          <w:sz w:val="36"/>
          <w:szCs w:val="36"/>
          <w:rtl/>
          <w:lang w:bidi="fa-IR"/>
        </w:rPr>
        <w:t xml:space="preserve"> سَأَلْتُهُ عَنِ الرَّجُلِ يُعْطِي الْمَالَ مُضَارَبَةً وَ يَنْهَى أَنْ يَخْرُجَ بِهِ فَيَخْرُجُ بِهِ قَالَ </w:t>
      </w:r>
      <w:r w:rsidRPr="00AD1F06">
        <w:rPr>
          <w:rFonts w:eastAsia="Times New Roman" w:cstheme="minorHAnsi"/>
          <w:color w:val="D30000"/>
          <w:sz w:val="36"/>
          <w:szCs w:val="36"/>
          <w:rtl/>
          <w:lang w:bidi="fa-IR"/>
        </w:rPr>
        <w:t>يَضْمَنُ‏</w:t>
      </w:r>
      <w:r w:rsidRPr="00AD1F06">
        <w:rPr>
          <w:rFonts w:eastAsia="Times New Roman" w:cstheme="minorHAnsi"/>
          <w:color w:val="242887"/>
          <w:sz w:val="36"/>
          <w:szCs w:val="36"/>
          <w:rtl/>
          <w:lang w:bidi="fa-IR"/>
        </w:rPr>
        <w:t xml:space="preserve"> الْمَالَ </w:t>
      </w:r>
    </w:p>
    <w:p w:rsidR="00642581" w:rsidRDefault="00642581" w:rsidP="00AD1F06">
      <w:pPr>
        <w:bidi/>
      </w:pPr>
    </w:p>
    <w:sectPr w:rsidR="006425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37C" w:rsidRDefault="00AA537C" w:rsidP="00AD1F06">
      <w:pPr>
        <w:spacing w:after="0" w:line="240" w:lineRule="auto"/>
      </w:pPr>
      <w:r>
        <w:separator/>
      </w:r>
    </w:p>
  </w:endnote>
  <w:endnote w:type="continuationSeparator" w:id="0">
    <w:p w:rsidR="00AA537C" w:rsidRDefault="00AA537C" w:rsidP="00AD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37C" w:rsidRDefault="00AA537C" w:rsidP="00AD1F06">
      <w:pPr>
        <w:spacing w:after="0" w:line="240" w:lineRule="auto"/>
      </w:pPr>
      <w:r>
        <w:separator/>
      </w:r>
    </w:p>
  </w:footnote>
  <w:footnote w:type="continuationSeparator" w:id="0">
    <w:p w:rsidR="00AA537C" w:rsidRDefault="00AA537C" w:rsidP="00AD1F06">
      <w:pPr>
        <w:spacing w:after="0" w:line="240" w:lineRule="auto"/>
      </w:pPr>
      <w:r>
        <w:continuationSeparator/>
      </w:r>
    </w:p>
  </w:footnote>
  <w:footnote w:id="1">
    <w:p w:rsidR="00102C9B" w:rsidRPr="00AD1F06" w:rsidRDefault="00102C9B" w:rsidP="00102C9B">
      <w:pPr>
        <w:bidi/>
        <w:spacing w:after="240"/>
        <w:rPr>
          <w:rFonts w:eastAsia="Times New Roman" w:cstheme="minorHAnsi"/>
          <w:sz w:val="16"/>
          <w:szCs w:val="16"/>
        </w:rPr>
      </w:pPr>
      <w:r w:rsidRPr="00AD1F06">
        <w:rPr>
          <w:rStyle w:val="FootnoteReference"/>
          <w:rFonts w:cstheme="minorHAnsi"/>
          <w:sz w:val="16"/>
          <w:szCs w:val="16"/>
        </w:rPr>
        <w:footnoteRef/>
      </w:r>
      <w:r w:rsidRPr="00AD1F06">
        <w:rPr>
          <w:rFonts w:cstheme="minorHAnsi"/>
          <w:sz w:val="16"/>
          <w:szCs w:val="16"/>
          <w:rtl/>
        </w:rPr>
        <w:t xml:space="preserve"> (ویکی فقه)قاعده استیمان در حقیقت استثنایی بر </w:t>
      </w:r>
      <w:bookmarkStart w:id="0" w:name="innerlink"/>
      <w:r w:rsidRPr="00AD1F06">
        <w:rPr>
          <w:rFonts w:cstheme="minorHAnsi"/>
          <w:sz w:val="16"/>
          <w:szCs w:val="16"/>
        </w:rPr>
        <w:fldChar w:fldCharType="begin"/>
      </w:r>
      <w:r w:rsidRPr="00AD1F06">
        <w:rPr>
          <w:rFonts w:cstheme="minorHAnsi"/>
          <w:sz w:val="16"/>
          <w:szCs w:val="16"/>
        </w:rPr>
        <w:instrText xml:space="preserve"> HYPERLINK "http://wikifeqh.ir/</w:instrText>
      </w:r>
      <w:r w:rsidRPr="00AD1F06">
        <w:rPr>
          <w:rFonts w:cstheme="minorHAnsi"/>
          <w:sz w:val="16"/>
          <w:szCs w:val="16"/>
          <w:rtl/>
        </w:rPr>
        <w:instrText>قاعده_ضمان_ید</w:instrText>
      </w:r>
      <w:r w:rsidRPr="00AD1F06">
        <w:rPr>
          <w:rFonts w:cstheme="minorHAnsi"/>
          <w:sz w:val="16"/>
          <w:szCs w:val="16"/>
        </w:rPr>
        <w:instrText>" \o "</w:instrText>
      </w:r>
      <w:r w:rsidRPr="00AD1F06">
        <w:rPr>
          <w:rFonts w:cstheme="minorHAnsi"/>
          <w:sz w:val="16"/>
          <w:szCs w:val="16"/>
          <w:rtl/>
        </w:rPr>
        <w:instrText>قاعده ضمان ید</w:instrText>
      </w:r>
      <w:r w:rsidRPr="00AD1F06">
        <w:rPr>
          <w:rFonts w:cstheme="minorHAnsi"/>
          <w:sz w:val="16"/>
          <w:szCs w:val="16"/>
        </w:rPr>
        <w:instrText xml:space="preserve">" \t "_blank" </w:instrText>
      </w:r>
      <w:r w:rsidRPr="00AD1F06">
        <w:rPr>
          <w:rFonts w:cstheme="minorHAnsi"/>
          <w:sz w:val="16"/>
          <w:szCs w:val="16"/>
        </w:rPr>
        <w:fldChar w:fldCharType="separate"/>
      </w:r>
      <w:r w:rsidRPr="00AD1F06">
        <w:rPr>
          <w:rStyle w:val="Hyperlink"/>
          <w:rFonts w:cstheme="minorHAnsi"/>
          <w:sz w:val="16"/>
          <w:szCs w:val="16"/>
          <w:rtl/>
        </w:rPr>
        <w:t>قاعده ضمان ید</w:t>
      </w:r>
      <w:r w:rsidRPr="00AD1F06">
        <w:rPr>
          <w:rFonts w:cstheme="minorHAnsi"/>
          <w:sz w:val="16"/>
          <w:szCs w:val="16"/>
        </w:rPr>
        <w:fldChar w:fldCharType="end"/>
      </w:r>
      <w:bookmarkEnd w:id="0"/>
      <w:r w:rsidRPr="00AD1F06">
        <w:rPr>
          <w:rFonts w:cstheme="minorHAnsi"/>
          <w:sz w:val="16"/>
          <w:szCs w:val="16"/>
        </w:rPr>
        <w:t xml:space="preserve"> </w:t>
      </w:r>
      <w:r w:rsidRPr="00AD1F06">
        <w:rPr>
          <w:rFonts w:cstheme="minorHAnsi"/>
          <w:sz w:val="16"/>
          <w:szCs w:val="16"/>
          <w:rtl/>
        </w:rPr>
        <w:t>است</w:t>
      </w:r>
      <w:r w:rsidRPr="00AD1F06">
        <w:rPr>
          <w:rFonts w:cstheme="minorHAnsi"/>
          <w:sz w:val="16"/>
          <w:szCs w:val="16"/>
        </w:rPr>
        <w:t>.</w:t>
      </w:r>
      <w:r w:rsidRPr="00AD1F06">
        <w:rPr>
          <w:rFonts w:cstheme="minorHAnsi"/>
          <w:sz w:val="16"/>
          <w:szCs w:val="16"/>
          <w:rtl/>
        </w:rPr>
        <w:t xml:space="preserve"> به موجب مفاد قاعده ضمان ید، اصل این است که هر کس </w:t>
      </w:r>
      <w:hyperlink r:id="rId1" w:tgtFrame="_blank" w:tooltip="مال" w:history="1">
        <w:r w:rsidRPr="00AD1F06">
          <w:rPr>
            <w:rStyle w:val="Hyperlink"/>
            <w:rFonts w:cstheme="minorHAnsi"/>
            <w:sz w:val="16"/>
            <w:szCs w:val="16"/>
            <w:rtl/>
          </w:rPr>
          <w:t>مال</w:t>
        </w:r>
      </w:hyperlink>
      <w:r w:rsidRPr="00AD1F06">
        <w:rPr>
          <w:rFonts w:cstheme="minorHAnsi"/>
          <w:sz w:val="16"/>
          <w:szCs w:val="16"/>
        </w:rPr>
        <w:t xml:space="preserve"> </w:t>
      </w:r>
      <w:r w:rsidRPr="00AD1F06">
        <w:rPr>
          <w:rFonts w:cstheme="minorHAnsi"/>
          <w:sz w:val="16"/>
          <w:szCs w:val="16"/>
          <w:rtl/>
        </w:rPr>
        <w:t xml:space="preserve">دیگری را تصرف کند، </w:t>
      </w:r>
      <w:hyperlink r:id="rId2" w:tgtFrame="_blank" w:tooltip="ضامن" w:history="1">
        <w:r w:rsidRPr="00AD1F06">
          <w:rPr>
            <w:rStyle w:val="Hyperlink"/>
            <w:rFonts w:cstheme="minorHAnsi"/>
            <w:sz w:val="16"/>
            <w:szCs w:val="16"/>
            <w:rtl/>
          </w:rPr>
          <w:t>ضامن</w:t>
        </w:r>
      </w:hyperlink>
      <w:r w:rsidRPr="00AD1F06">
        <w:rPr>
          <w:rFonts w:cstheme="minorHAnsi"/>
          <w:sz w:val="16"/>
          <w:szCs w:val="16"/>
        </w:rPr>
        <w:t xml:space="preserve"> </w:t>
      </w:r>
      <w:r w:rsidRPr="00AD1F06">
        <w:rPr>
          <w:rFonts w:cstheme="minorHAnsi"/>
          <w:sz w:val="16"/>
          <w:szCs w:val="16"/>
          <w:rtl/>
        </w:rPr>
        <w:t xml:space="preserve">آن است و در قبال مالک مسئولیت دارد و در صورت </w:t>
      </w:r>
      <w:hyperlink r:id="rId3" w:tgtFrame="_blank" w:tooltip="تلف" w:history="1">
        <w:r w:rsidRPr="00AD1F06">
          <w:rPr>
            <w:rStyle w:val="Hyperlink"/>
            <w:rFonts w:cstheme="minorHAnsi"/>
            <w:sz w:val="16"/>
            <w:szCs w:val="16"/>
            <w:rtl/>
          </w:rPr>
          <w:t>تلف</w:t>
        </w:r>
      </w:hyperlink>
      <w:r w:rsidRPr="00AD1F06">
        <w:rPr>
          <w:rFonts w:cstheme="minorHAnsi"/>
          <w:sz w:val="16"/>
          <w:szCs w:val="16"/>
        </w:rPr>
        <w:t xml:space="preserve"> </w:t>
      </w:r>
      <w:r w:rsidRPr="00AD1F06">
        <w:rPr>
          <w:rFonts w:cstheme="minorHAnsi"/>
          <w:sz w:val="16"/>
          <w:szCs w:val="16"/>
          <w:rtl/>
        </w:rPr>
        <w:t xml:space="preserve">و نقص باید از عهده </w:t>
      </w:r>
      <w:hyperlink r:id="rId4" w:tgtFrame="_blank" w:tooltip="خسارت" w:history="1">
        <w:r w:rsidRPr="00AD1F06">
          <w:rPr>
            <w:rStyle w:val="Hyperlink"/>
            <w:rFonts w:cstheme="minorHAnsi"/>
            <w:sz w:val="16"/>
            <w:szCs w:val="16"/>
            <w:rtl/>
          </w:rPr>
          <w:t>خسارت</w:t>
        </w:r>
      </w:hyperlink>
      <w:r w:rsidRPr="00AD1F06">
        <w:rPr>
          <w:rFonts w:cstheme="minorHAnsi"/>
          <w:sz w:val="16"/>
          <w:szCs w:val="16"/>
        </w:rPr>
        <w:t xml:space="preserve"> </w:t>
      </w:r>
      <w:r w:rsidRPr="00AD1F06">
        <w:rPr>
          <w:rFonts w:cstheme="minorHAnsi"/>
          <w:sz w:val="16"/>
          <w:szCs w:val="16"/>
          <w:rtl/>
        </w:rPr>
        <w:t xml:space="preserve">برآید و چنانچه مالک، منافع زمان تصرف را مطالبه کند، متصرف ضامن پرداخت است. بر این اصل، استثنائاتی وارد شده است که به طور کلی در </w:t>
      </w:r>
      <w:hyperlink r:id="rId5" w:tgtFrame="_blank" w:tooltip="فقه" w:history="1">
        <w:r w:rsidRPr="00AD1F06">
          <w:rPr>
            <w:rStyle w:val="Hyperlink"/>
            <w:rFonts w:cstheme="minorHAnsi"/>
            <w:sz w:val="16"/>
            <w:szCs w:val="16"/>
            <w:rtl/>
          </w:rPr>
          <w:t>فقه</w:t>
        </w:r>
      </w:hyperlink>
      <w:r w:rsidRPr="00AD1F06">
        <w:rPr>
          <w:rFonts w:cstheme="minorHAnsi"/>
          <w:sz w:val="16"/>
          <w:szCs w:val="16"/>
        </w:rPr>
        <w:t xml:space="preserve"> </w:t>
      </w:r>
      <w:r w:rsidRPr="00AD1F06">
        <w:rPr>
          <w:rFonts w:cstheme="minorHAnsi"/>
          <w:sz w:val="16"/>
          <w:szCs w:val="16"/>
          <w:rtl/>
        </w:rPr>
        <w:t>تحت عنوان قاعده «استیمان» مطرح می‌گردند. این گونه استیلا را «ید امانی» می‌نامند</w:t>
      </w:r>
      <w:r w:rsidRPr="00AD1F06">
        <w:rPr>
          <w:rFonts w:cstheme="minorHAnsi"/>
          <w:sz w:val="16"/>
          <w:szCs w:val="16"/>
        </w:rPr>
        <w:t>.</w:t>
      </w:r>
      <w:r w:rsidRPr="00AD1F06">
        <w:rPr>
          <w:rFonts w:eastAsia="Times New Roman" w:cstheme="minorHAnsi"/>
          <w:sz w:val="16"/>
          <w:szCs w:val="16"/>
          <w:rtl/>
        </w:rPr>
        <w:t xml:space="preserve"> مفاد اجمالی قاعده این است که چنانچه شخصی بر مال دیگری- با شرایط خاصی که بعد خواهیم گفت- استیلا یابد مادام که تعدی یا </w:t>
      </w:r>
      <w:hyperlink r:id="rId6" w:tooltip="تفریط (پیوندی وجود ندارد)" w:history="1">
        <w:r w:rsidRPr="00AD1F06">
          <w:rPr>
            <w:rFonts w:eastAsia="Times New Roman" w:cstheme="minorHAnsi"/>
            <w:sz w:val="16"/>
            <w:szCs w:val="16"/>
            <w:rtl/>
          </w:rPr>
          <w:t>تفریط</w:t>
        </w:r>
      </w:hyperlink>
      <w:r w:rsidRPr="00AD1F06">
        <w:rPr>
          <w:rFonts w:eastAsia="Times New Roman" w:cstheme="minorHAnsi"/>
          <w:sz w:val="16"/>
          <w:szCs w:val="16"/>
        </w:rPr>
        <w:t xml:space="preserve"> </w:t>
      </w:r>
      <w:r w:rsidRPr="00AD1F06">
        <w:rPr>
          <w:rFonts w:eastAsia="Times New Roman" w:cstheme="minorHAnsi"/>
          <w:sz w:val="16"/>
          <w:szCs w:val="16"/>
          <w:rtl/>
        </w:rPr>
        <w:t>نکند، ضامن نیست</w:t>
      </w:r>
      <w:r w:rsidRPr="00AD1F06">
        <w:rPr>
          <w:rFonts w:eastAsia="Times New Roman" w:cstheme="minorHAnsi"/>
          <w:sz w:val="16"/>
          <w:szCs w:val="16"/>
        </w:rPr>
        <w:t>.</w:t>
      </w:r>
      <w:r w:rsidRPr="00AD1F06">
        <w:rPr>
          <w:rFonts w:eastAsia="Times New Roman" w:cstheme="minorHAnsi"/>
          <w:sz w:val="16"/>
          <w:szCs w:val="16"/>
        </w:rPr>
        <w:br/>
      </w:r>
      <w:r w:rsidRPr="00AD1F06">
        <w:rPr>
          <w:rFonts w:eastAsia="Times New Roman" w:cstheme="minorHAnsi"/>
          <w:sz w:val="16"/>
          <w:szCs w:val="16"/>
          <w:rtl/>
        </w:rPr>
        <w:t xml:space="preserve">منظور از عدم </w:t>
      </w:r>
      <w:hyperlink r:id="rId7" w:tgtFrame="_blank" w:tooltip="ضمان" w:history="1">
        <w:r w:rsidRPr="00AD1F06">
          <w:rPr>
            <w:rFonts w:eastAsia="Times New Roman" w:cstheme="minorHAnsi"/>
            <w:sz w:val="16"/>
            <w:szCs w:val="16"/>
            <w:rtl/>
          </w:rPr>
          <w:t>ضمان</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در اینجا آن است که اگر مال مورد تصرف، تلف شود، </w:t>
      </w:r>
      <w:hyperlink r:id="rId8" w:tgtFrame="_blank" w:tooltip="مثل" w:history="1">
        <w:r w:rsidRPr="00AD1F06">
          <w:rPr>
            <w:rFonts w:eastAsia="Times New Roman" w:cstheme="minorHAnsi"/>
            <w:sz w:val="16"/>
            <w:szCs w:val="16"/>
            <w:rtl/>
          </w:rPr>
          <w:t>مثل</w:t>
        </w:r>
      </w:hyperlink>
      <w:r w:rsidRPr="00AD1F06">
        <w:rPr>
          <w:rFonts w:eastAsia="Times New Roman" w:cstheme="minorHAnsi"/>
          <w:sz w:val="16"/>
          <w:szCs w:val="16"/>
        </w:rPr>
        <w:t xml:space="preserve"> </w:t>
      </w:r>
      <w:r w:rsidRPr="00AD1F06">
        <w:rPr>
          <w:rFonts w:eastAsia="Times New Roman" w:cstheme="minorHAnsi"/>
          <w:sz w:val="16"/>
          <w:szCs w:val="16"/>
          <w:rtl/>
        </w:rPr>
        <w:t xml:space="preserve">و یا </w:t>
      </w:r>
      <w:hyperlink r:id="rId9" w:tooltip="قیمت (پیوندی وجود ندارد)" w:history="1">
        <w:r w:rsidRPr="00AD1F06">
          <w:rPr>
            <w:rFonts w:eastAsia="Times New Roman" w:cstheme="minorHAnsi"/>
            <w:sz w:val="16"/>
            <w:szCs w:val="16"/>
            <w:rtl/>
          </w:rPr>
          <w:t>قیمت</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از شخص </w:t>
      </w:r>
      <w:hyperlink r:id="rId10" w:tgtFrame="_blank" w:tooltip="امین" w:history="1">
        <w:r w:rsidRPr="00AD1F06">
          <w:rPr>
            <w:rFonts w:eastAsia="Times New Roman" w:cstheme="minorHAnsi"/>
            <w:sz w:val="16"/>
            <w:szCs w:val="16"/>
            <w:rtl/>
          </w:rPr>
          <w:t>امین</w:t>
        </w:r>
      </w:hyperlink>
      <w:r w:rsidRPr="00AD1F06">
        <w:rPr>
          <w:rFonts w:eastAsia="Times New Roman" w:cstheme="minorHAnsi"/>
          <w:sz w:val="16"/>
          <w:szCs w:val="16"/>
        </w:rPr>
        <w:t xml:space="preserve"> </w:t>
      </w:r>
      <w:r w:rsidRPr="00AD1F06">
        <w:rPr>
          <w:rFonts w:eastAsia="Times New Roman" w:cstheme="minorHAnsi"/>
          <w:sz w:val="16"/>
          <w:szCs w:val="16"/>
          <w:rtl/>
        </w:rPr>
        <w:t xml:space="preserve">قابل مطالبه نیست. البته مراد از تلف، تلفی است که بدون تعدی و تفریط انجام گیرد و چنانچه با تعدی و تفریط باشد، از مصادیق این قاعده خارج و داخل در دایره </w:t>
      </w:r>
      <w:hyperlink r:id="rId11" w:tgtFrame="_blank" w:tooltip="قاعده اتلاف" w:history="1">
        <w:r w:rsidRPr="00AD1F06">
          <w:rPr>
            <w:rFonts w:eastAsia="Times New Roman" w:cstheme="minorHAnsi"/>
            <w:sz w:val="16"/>
            <w:szCs w:val="16"/>
            <w:rtl/>
          </w:rPr>
          <w:t>قاعده اتلاف</w:t>
        </w:r>
      </w:hyperlink>
      <w:r w:rsidRPr="00AD1F06">
        <w:rPr>
          <w:rFonts w:eastAsia="Times New Roman" w:cstheme="minorHAnsi"/>
          <w:sz w:val="16"/>
          <w:szCs w:val="16"/>
        </w:rPr>
        <w:t xml:space="preserve"> </w:t>
      </w:r>
      <w:r w:rsidRPr="00AD1F06">
        <w:rPr>
          <w:rFonts w:eastAsia="Times New Roman" w:cstheme="minorHAnsi"/>
          <w:sz w:val="16"/>
          <w:szCs w:val="16"/>
          <w:rtl/>
        </w:rPr>
        <w:t xml:space="preserve">و یا </w:t>
      </w:r>
      <w:hyperlink r:id="rId12" w:tgtFrame="_blank" w:tooltip="قاعده تسبیب" w:history="1">
        <w:r w:rsidRPr="00AD1F06">
          <w:rPr>
            <w:rFonts w:eastAsia="Times New Roman" w:cstheme="minorHAnsi"/>
            <w:sz w:val="16"/>
            <w:szCs w:val="16"/>
            <w:rtl/>
          </w:rPr>
          <w:t>تسبیب</w:t>
        </w:r>
      </w:hyperlink>
      <w:r w:rsidRPr="00AD1F06">
        <w:rPr>
          <w:rFonts w:eastAsia="Times New Roman" w:cstheme="minorHAnsi"/>
          <w:sz w:val="16"/>
          <w:szCs w:val="16"/>
        </w:rPr>
        <w:t xml:space="preserve"> </w:t>
      </w:r>
      <w:r w:rsidRPr="00AD1F06">
        <w:rPr>
          <w:rFonts w:eastAsia="Times New Roman" w:cstheme="minorHAnsi"/>
          <w:sz w:val="16"/>
          <w:szCs w:val="16"/>
          <w:rtl/>
        </w:rPr>
        <w:t>خواهد بود. این قاعده در متون فقهی چنین آمده است</w:t>
      </w:r>
      <w:r w:rsidRPr="00AD1F06">
        <w:rPr>
          <w:rFonts w:eastAsia="Times New Roman" w:cstheme="minorHAnsi"/>
          <w:sz w:val="16"/>
          <w:szCs w:val="16"/>
        </w:rPr>
        <w:t>:</w:t>
      </w:r>
      <w:r w:rsidRPr="00AD1F06">
        <w:rPr>
          <w:rFonts w:eastAsia="Times New Roman" w:cstheme="minorHAnsi"/>
          <w:sz w:val="16"/>
          <w:szCs w:val="16"/>
        </w:rPr>
        <w:br/>
        <w:t>«</w:t>
      </w:r>
      <w:r w:rsidRPr="00AD1F06">
        <w:rPr>
          <w:rFonts w:eastAsia="Times New Roman" w:cstheme="minorHAnsi"/>
          <w:sz w:val="16"/>
          <w:szCs w:val="16"/>
          <w:rtl/>
        </w:rPr>
        <w:t>امین ضامن نیست، مگر با تعدی و تفریط». معنای «مگر» در اینجا آن است که در فرض تعدی و تفریط، ید امین از امانی بودن خارج و ضمانی می‌شود و طبعا تلف و نقصی که تحت ید ضمانی محقق می‌گردد بر عهده متصرف است</w:t>
      </w:r>
      <w:r w:rsidRPr="00AD1F06">
        <w:rPr>
          <w:rFonts w:eastAsia="Times New Roman" w:cstheme="minorHAnsi"/>
          <w:sz w:val="16"/>
          <w:szCs w:val="16"/>
        </w:rPr>
        <w:t>.</w:t>
      </w:r>
    </w:p>
    <w:p w:rsidR="00102C9B" w:rsidRPr="00AD1F06" w:rsidRDefault="00102C9B" w:rsidP="00102C9B">
      <w:pPr>
        <w:bidi/>
        <w:spacing w:before="100" w:beforeAutospacing="1" w:after="100" w:afterAutospacing="1" w:line="240" w:lineRule="auto"/>
        <w:outlineLvl w:val="2"/>
        <w:rPr>
          <w:rFonts w:eastAsia="Times New Roman" w:cstheme="minorHAnsi"/>
          <w:sz w:val="16"/>
          <w:szCs w:val="16"/>
        </w:rPr>
      </w:pPr>
      <w:bookmarkStart w:id="1" w:name="انواع_ید_امانی"/>
      <w:r w:rsidRPr="00AD1F06">
        <w:rPr>
          <w:rFonts w:eastAsia="Times New Roman" w:cstheme="minorHAnsi"/>
          <w:b/>
          <w:bCs/>
          <w:sz w:val="16"/>
          <w:szCs w:val="16"/>
          <w:rtl/>
        </w:rPr>
        <w:t>انواع ید امانی</w:t>
      </w:r>
      <w:bookmarkEnd w:id="1"/>
      <w:r w:rsidRPr="00AD1F06">
        <w:rPr>
          <w:rFonts w:eastAsia="Times New Roman" w:cstheme="minorHAnsi"/>
          <w:sz w:val="16"/>
          <w:szCs w:val="16"/>
          <w:rtl/>
        </w:rPr>
        <w:t>ید امانی انواع مختلف دارد که عبارتند از</w:t>
      </w:r>
      <w:r w:rsidRPr="00AD1F06">
        <w:rPr>
          <w:rFonts w:eastAsia="Times New Roman" w:cstheme="minorHAnsi"/>
          <w:sz w:val="16"/>
          <w:szCs w:val="16"/>
        </w:rPr>
        <w:t xml:space="preserve">: </w:t>
      </w:r>
      <w:hyperlink r:id="rId13" w:tooltip="ید محسن (پیوندی وجود ندارد)" w:history="1">
        <w:r w:rsidRPr="00AD1F06">
          <w:rPr>
            <w:rFonts w:eastAsia="Times New Roman" w:cstheme="minorHAnsi"/>
            <w:sz w:val="16"/>
            <w:szCs w:val="16"/>
            <w:rtl/>
          </w:rPr>
          <w:t>ید محسن</w:t>
        </w:r>
      </w:hyperlink>
      <w:r w:rsidRPr="00AD1F06">
        <w:rPr>
          <w:rFonts w:eastAsia="Times New Roman" w:cstheme="minorHAnsi"/>
          <w:sz w:val="16"/>
          <w:szCs w:val="16"/>
          <w:rtl/>
        </w:rPr>
        <w:t xml:space="preserve">، ید </w:t>
      </w:r>
      <w:hyperlink r:id="rId14" w:tgtFrame="_blank" w:tooltip="مستاجر" w:history="1">
        <w:r w:rsidRPr="00AD1F06">
          <w:rPr>
            <w:rFonts w:eastAsia="Times New Roman" w:cstheme="minorHAnsi"/>
            <w:sz w:val="16"/>
            <w:szCs w:val="16"/>
            <w:rtl/>
          </w:rPr>
          <w:t>مستاجر</w:t>
        </w:r>
      </w:hyperlink>
      <w:r w:rsidRPr="00AD1F06">
        <w:rPr>
          <w:rFonts w:eastAsia="Times New Roman" w:cstheme="minorHAnsi"/>
          <w:sz w:val="16"/>
          <w:szCs w:val="16"/>
          <w:rtl/>
        </w:rPr>
        <w:t xml:space="preserve">، ید </w:t>
      </w:r>
      <w:hyperlink r:id="rId15" w:tgtFrame="_blank" w:tooltip="مستعیر" w:history="1">
        <w:r w:rsidRPr="00AD1F06">
          <w:rPr>
            <w:rFonts w:eastAsia="Times New Roman" w:cstheme="minorHAnsi"/>
            <w:sz w:val="16"/>
            <w:szCs w:val="16"/>
            <w:rtl/>
          </w:rPr>
          <w:t>مستعیر</w:t>
        </w:r>
      </w:hyperlink>
      <w:r w:rsidRPr="00AD1F06">
        <w:rPr>
          <w:rFonts w:eastAsia="Times New Roman" w:cstheme="minorHAnsi"/>
          <w:sz w:val="16"/>
          <w:szCs w:val="16"/>
          <w:rtl/>
        </w:rPr>
        <w:t xml:space="preserve">، ید </w:t>
      </w:r>
      <w:hyperlink r:id="rId16" w:tgtFrame="_blank" w:tooltip="مستودع" w:history="1">
        <w:r w:rsidRPr="00AD1F06">
          <w:rPr>
            <w:rFonts w:eastAsia="Times New Roman" w:cstheme="minorHAnsi"/>
            <w:sz w:val="16"/>
            <w:szCs w:val="16"/>
            <w:rtl/>
          </w:rPr>
          <w:t>مستودع</w:t>
        </w:r>
      </w:hyperlink>
      <w:r w:rsidRPr="00AD1F06">
        <w:rPr>
          <w:rFonts w:eastAsia="Times New Roman" w:cstheme="minorHAnsi"/>
          <w:sz w:val="16"/>
          <w:szCs w:val="16"/>
          <w:rtl/>
        </w:rPr>
        <w:t xml:space="preserve">، و به طور کلی ید تمام متصرفانی که از ناحیه مالک و یا </w:t>
      </w:r>
      <w:hyperlink r:id="rId17" w:tgtFrame="_blank" w:tooltip="شرع" w:history="1">
        <w:r w:rsidRPr="00AD1F06">
          <w:rPr>
            <w:rFonts w:eastAsia="Times New Roman" w:cstheme="minorHAnsi"/>
            <w:sz w:val="16"/>
            <w:szCs w:val="16"/>
            <w:rtl/>
          </w:rPr>
          <w:t>شرع</w:t>
        </w:r>
      </w:hyperlink>
      <w:r w:rsidRPr="00AD1F06">
        <w:rPr>
          <w:rFonts w:eastAsia="Times New Roman" w:cstheme="minorHAnsi"/>
          <w:sz w:val="16"/>
          <w:szCs w:val="16"/>
        </w:rPr>
        <w:t xml:space="preserve"> </w:t>
      </w:r>
      <w:r w:rsidRPr="00AD1F06">
        <w:rPr>
          <w:rFonts w:eastAsia="Times New Roman" w:cstheme="minorHAnsi"/>
          <w:sz w:val="16"/>
          <w:szCs w:val="16"/>
          <w:rtl/>
        </w:rPr>
        <w:t>در اموال غیر، اجازه تصرف دارند، از مصادیق ید امانی و مشمول قاعده استیمان است</w:t>
      </w:r>
      <w:r w:rsidRPr="00AD1F06">
        <w:rPr>
          <w:rFonts w:eastAsia="Times New Roman" w:cstheme="minorHAnsi"/>
          <w:sz w:val="16"/>
          <w:szCs w:val="16"/>
        </w:rPr>
        <w:t>.</w:t>
      </w:r>
    </w:p>
    <w:p w:rsidR="00102C9B" w:rsidRPr="00AD1F06" w:rsidRDefault="00102C9B" w:rsidP="00102C9B">
      <w:pPr>
        <w:bidi/>
        <w:spacing w:before="100" w:beforeAutospacing="1" w:after="100" w:afterAutospacing="1" w:line="240" w:lineRule="auto"/>
        <w:outlineLvl w:val="2"/>
        <w:rPr>
          <w:rFonts w:eastAsia="Times New Roman" w:cstheme="minorHAnsi"/>
          <w:b/>
          <w:bCs/>
          <w:sz w:val="16"/>
          <w:szCs w:val="16"/>
        </w:rPr>
      </w:pPr>
      <w:bookmarkStart w:id="2" w:name="مستندات_قاعده"/>
      <w:r w:rsidRPr="00AD1F06">
        <w:rPr>
          <w:rFonts w:eastAsia="Times New Roman" w:cstheme="minorHAnsi"/>
          <w:b/>
          <w:bCs/>
          <w:sz w:val="16"/>
          <w:szCs w:val="16"/>
          <w:rtl/>
        </w:rPr>
        <w:t>مستندات قاعد</w:t>
      </w:r>
      <w:bookmarkEnd w:id="2"/>
      <w:r w:rsidRPr="00AD1F06">
        <w:rPr>
          <w:rFonts w:eastAsia="Times New Roman" w:cstheme="minorHAnsi"/>
          <w:b/>
          <w:bCs/>
          <w:sz w:val="16"/>
          <w:szCs w:val="16"/>
          <w:rtl/>
        </w:rPr>
        <w:t>ه</w:t>
      </w:r>
      <w:r w:rsidRPr="00AD1F06">
        <w:rPr>
          <w:rFonts w:eastAsia="Times New Roman" w:cstheme="minorHAnsi"/>
          <w:sz w:val="16"/>
          <w:szCs w:val="16"/>
          <w:rtl/>
        </w:rPr>
        <w:t xml:space="preserve">قبل از هر چیز ذکر این نکته لازم است که چنانچه مفاد </w:t>
      </w:r>
      <w:hyperlink r:id="rId18" w:tgtFrame="_blank" w:tooltip="قاعده ضمان ید" w:history="1">
        <w:r w:rsidRPr="00AD1F06">
          <w:rPr>
            <w:rFonts w:eastAsia="Times New Roman" w:cstheme="minorHAnsi"/>
            <w:sz w:val="16"/>
            <w:szCs w:val="16"/>
            <w:rtl/>
          </w:rPr>
          <w:t>قاعده ضمان ید</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را به </w:t>
      </w:r>
      <w:hyperlink r:id="rId19" w:tgtFrame="_blank" w:tooltip="ید عدوانی" w:history="1">
        <w:r w:rsidRPr="00AD1F06">
          <w:rPr>
            <w:rFonts w:eastAsia="Times New Roman" w:cstheme="minorHAnsi"/>
            <w:sz w:val="16"/>
            <w:szCs w:val="16"/>
            <w:rtl/>
          </w:rPr>
          <w:t>ید عدوانی</w:t>
        </w:r>
      </w:hyperlink>
      <w:r w:rsidRPr="00AD1F06">
        <w:rPr>
          <w:rFonts w:eastAsia="Times New Roman" w:cstheme="minorHAnsi"/>
          <w:sz w:val="16"/>
          <w:szCs w:val="16"/>
        </w:rPr>
        <w:t xml:space="preserve"> </w:t>
      </w:r>
      <w:r w:rsidRPr="00AD1F06">
        <w:rPr>
          <w:rFonts w:eastAsia="Times New Roman" w:cstheme="minorHAnsi"/>
          <w:sz w:val="16"/>
          <w:szCs w:val="16"/>
          <w:rtl/>
        </w:rPr>
        <w:t>و یا ید غیر ماذون محدود بدانیم، برای قاعده استیمان چندان مستند فقهی ضرورت نخواهد داشت، چرا که دیگر دلیلی بر وجود ضمان در مورد شخص امین غیر متعدی و یا مفرط، نمی‌ماند، ولی با توجه به برداشت ما از قاعده ضمان ید، مبنی بر عموم و شمول مفاد قاعده مزبور، قاعده استیمان، نقش استثنا بر آن قاعده را ایفا می‌کند و نیاز به دلیل و مستندات فقهی دارد</w:t>
      </w:r>
      <w:r w:rsidRPr="00AD1F06">
        <w:rPr>
          <w:rFonts w:eastAsia="Times New Roman" w:cstheme="minorHAnsi"/>
          <w:sz w:val="16"/>
          <w:szCs w:val="16"/>
        </w:rPr>
        <w:t>.</w:t>
      </w:r>
    </w:p>
    <w:p w:rsidR="00102C9B" w:rsidRPr="00AD1F06" w:rsidRDefault="00102C9B" w:rsidP="00102C9B">
      <w:pPr>
        <w:bidi/>
        <w:spacing w:before="100" w:beforeAutospacing="1" w:after="100" w:afterAutospacing="1" w:line="240" w:lineRule="auto"/>
        <w:outlineLvl w:val="2"/>
        <w:rPr>
          <w:rFonts w:eastAsia="Times New Roman" w:cstheme="minorHAnsi"/>
          <w:b/>
          <w:bCs/>
          <w:sz w:val="16"/>
          <w:szCs w:val="16"/>
        </w:rPr>
      </w:pPr>
      <w:bookmarkStart w:id="3" w:name="روایات"/>
      <w:r w:rsidRPr="00AD1F06">
        <w:rPr>
          <w:rFonts w:eastAsia="Times New Roman" w:cstheme="minorHAnsi"/>
          <w:b/>
          <w:bCs/>
          <w:sz w:val="16"/>
          <w:szCs w:val="16"/>
        </w:rPr>
        <w:t>← </w:t>
      </w:r>
      <w:r w:rsidRPr="00AD1F06">
        <w:rPr>
          <w:rFonts w:eastAsia="Times New Roman" w:cstheme="minorHAnsi"/>
          <w:b/>
          <w:bCs/>
          <w:sz w:val="16"/>
          <w:szCs w:val="16"/>
          <w:rtl/>
        </w:rPr>
        <w:t>روایات</w:t>
      </w:r>
      <w:bookmarkEnd w:id="3"/>
      <w:r w:rsidRPr="00AD1F06">
        <w:rPr>
          <w:rFonts w:eastAsia="Times New Roman" w:cstheme="minorHAnsi"/>
          <w:sz w:val="16"/>
          <w:szCs w:val="16"/>
          <w:rtl/>
        </w:rPr>
        <w:t xml:space="preserve">روایات مستند قاعده استیمان در آثار </w:t>
      </w:r>
      <w:hyperlink r:id="rId20" w:tgtFrame="_blank" w:tooltip="فقها" w:history="1">
        <w:r w:rsidRPr="00AD1F06">
          <w:rPr>
            <w:rFonts w:eastAsia="Times New Roman" w:cstheme="minorHAnsi"/>
            <w:sz w:val="16"/>
            <w:szCs w:val="16"/>
            <w:rtl/>
          </w:rPr>
          <w:t>فقها</w:t>
        </w:r>
      </w:hyperlink>
      <w:r w:rsidRPr="00AD1F06">
        <w:rPr>
          <w:rFonts w:eastAsia="Times New Roman" w:cstheme="minorHAnsi"/>
          <w:sz w:val="16"/>
          <w:szCs w:val="16"/>
        </w:rPr>
        <w:t xml:space="preserve"> </w:t>
      </w:r>
      <w:r w:rsidRPr="00AD1F06">
        <w:rPr>
          <w:rFonts w:eastAsia="Times New Roman" w:cstheme="minorHAnsi"/>
          <w:sz w:val="16"/>
          <w:szCs w:val="16"/>
          <w:rtl/>
        </w:rPr>
        <w:t>دو دسته‌اند؛ دسته اول روایات کلی و دسته دیگر روایات مربوط به موارد خاص. نمونه‌ای از روایات دسته اول به شرح زیر است</w:t>
      </w:r>
      <w:r w:rsidRPr="00AD1F06">
        <w:rPr>
          <w:rFonts w:eastAsia="Times New Roman" w:cstheme="minorHAnsi"/>
          <w:sz w:val="16"/>
          <w:szCs w:val="16"/>
        </w:rPr>
        <w:t>:</w:t>
      </w:r>
      <w:r w:rsidRPr="00AD1F06">
        <w:rPr>
          <w:rFonts w:eastAsia="Times New Roman" w:cstheme="minorHAnsi"/>
          <w:sz w:val="16"/>
          <w:szCs w:val="16"/>
        </w:rPr>
        <w:br/>
      </w:r>
      <w:r w:rsidRPr="00AD1F06">
        <w:rPr>
          <w:rFonts w:eastAsia="Times New Roman" w:cstheme="minorHAnsi"/>
          <w:sz w:val="16"/>
          <w:szCs w:val="16"/>
          <w:rtl/>
          <w:lang w:bidi="fa-IR"/>
        </w:rPr>
        <w:t>۱</w:t>
      </w:r>
      <w:r w:rsidRPr="00AD1F06">
        <w:rPr>
          <w:rFonts w:eastAsia="Times New Roman" w:cstheme="minorHAnsi"/>
          <w:sz w:val="16"/>
          <w:szCs w:val="16"/>
        </w:rPr>
        <w:t xml:space="preserve">. </w:t>
      </w:r>
      <w:r w:rsidRPr="00AD1F06">
        <w:rPr>
          <w:rFonts w:eastAsia="Times New Roman" w:cstheme="minorHAnsi"/>
          <w:sz w:val="16"/>
          <w:szCs w:val="16"/>
          <w:rtl/>
        </w:rPr>
        <w:t xml:space="preserve">از </w:t>
      </w:r>
      <w:hyperlink r:id="rId21" w:tgtFrame="_blank" w:tooltip="امام علی" w:history="1">
        <w:r w:rsidRPr="00AD1F06">
          <w:rPr>
            <w:rFonts w:eastAsia="Times New Roman" w:cstheme="minorHAnsi"/>
            <w:sz w:val="16"/>
            <w:szCs w:val="16"/>
            <w:rtl/>
          </w:rPr>
          <w:t>امام علی</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علیه‌السّلام نقل شده است: لیس علی المؤتمن ضمان (بر شخص امین </w:t>
      </w:r>
      <w:hyperlink r:id="rId22" w:tgtFrame="_blank" w:tooltip="ضمان" w:history="1">
        <w:r w:rsidRPr="00AD1F06">
          <w:rPr>
            <w:rFonts w:eastAsia="Times New Roman" w:cstheme="minorHAnsi"/>
            <w:sz w:val="16"/>
            <w:szCs w:val="16"/>
            <w:rtl/>
          </w:rPr>
          <w:t>ضمان</w:t>
        </w:r>
      </w:hyperlink>
      <w:r w:rsidRPr="00AD1F06">
        <w:rPr>
          <w:rFonts w:eastAsia="Times New Roman" w:cstheme="minorHAnsi"/>
          <w:sz w:val="16"/>
          <w:szCs w:val="16"/>
        </w:rPr>
        <w:t xml:space="preserve"> </w:t>
      </w:r>
      <w:r w:rsidRPr="00AD1F06">
        <w:rPr>
          <w:rFonts w:eastAsia="Times New Roman" w:cstheme="minorHAnsi"/>
          <w:sz w:val="16"/>
          <w:szCs w:val="16"/>
          <w:rtl/>
        </w:rPr>
        <w:t>نیست</w:t>
      </w:r>
      <w:r w:rsidRPr="00AD1F06">
        <w:rPr>
          <w:rFonts w:eastAsia="Times New Roman" w:cstheme="minorHAnsi"/>
          <w:sz w:val="16"/>
          <w:szCs w:val="16"/>
        </w:rPr>
        <w:t xml:space="preserve">). </w:t>
      </w:r>
      <w:r w:rsidRPr="00AD1F06">
        <w:rPr>
          <w:rFonts w:eastAsia="Times New Roman" w:cstheme="minorHAnsi"/>
          <w:sz w:val="16"/>
          <w:szCs w:val="16"/>
        </w:rPr>
        <w:br/>
      </w:r>
      <w:r w:rsidRPr="00AD1F06">
        <w:rPr>
          <w:rFonts w:eastAsia="Times New Roman" w:cstheme="minorHAnsi"/>
          <w:sz w:val="16"/>
          <w:szCs w:val="16"/>
          <w:rtl/>
          <w:lang w:bidi="fa-IR"/>
        </w:rPr>
        <w:t>۲</w:t>
      </w:r>
      <w:r w:rsidRPr="00AD1F06">
        <w:rPr>
          <w:rFonts w:eastAsia="Times New Roman" w:cstheme="minorHAnsi"/>
          <w:sz w:val="16"/>
          <w:szCs w:val="16"/>
        </w:rPr>
        <w:t xml:space="preserve">. </w:t>
      </w:r>
      <w:r w:rsidRPr="00AD1F06">
        <w:rPr>
          <w:rFonts w:eastAsia="Times New Roman" w:cstheme="minorHAnsi"/>
          <w:sz w:val="16"/>
          <w:szCs w:val="16"/>
          <w:rtl/>
        </w:rPr>
        <w:t xml:space="preserve">ابان بن عثمان از حضرت </w:t>
      </w:r>
      <w:hyperlink r:id="rId23" w:tgtFrame="_blank" w:tooltip="امام باقر" w:history="1">
        <w:r w:rsidRPr="00AD1F06">
          <w:rPr>
            <w:rFonts w:eastAsia="Times New Roman" w:cstheme="minorHAnsi"/>
            <w:sz w:val="16"/>
            <w:szCs w:val="16"/>
            <w:rtl/>
          </w:rPr>
          <w:t>امام باقر</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علیه‌السّلام پرسیده آیا اگر مال در دست کسی که با آن کار می‌کند تلف شود، ضامن است و </w:t>
      </w:r>
      <w:hyperlink r:id="rId24" w:tgtFrame="_blank" w:tooltip="امام" w:history="1">
        <w:r w:rsidRPr="00AD1F06">
          <w:rPr>
            <w:rFonts w:eastAsia="Times New Roman" w:cstheme="minorHAnsi"/>
            <w:sz w:val="16"/>
            <w:szCs w:val="16"/>
            <w:rtl/>
          </w:rPr>
          <w:t>امام</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علیه‌السّلام فرموده‌اند: لیس علیه غرم بعد ان یکون الرجل امینا </w:t>
      </w:r>
      <w:bookmarkStart w:id="4" w:name="outlink"/>
      <w:r w:rsidRPr="00AD1F06">
        <w:rPr>
          <w:rFonts w:eastAsia="Times New Roman" w:cstheme="minorHAnsi"/>
          <w:sz w:val="16"/>
          <w:szCs w:val="16"/>
        </w:rPr>
        <w:t xml:space="preserve"> (</w:t>
      </w:r>
      <w:r w:rsidRPr="00AD1F06">
        <w:rPr>
          <w:rFonts w:eastAsia="Times New Roman" w:cstheme="minorHAnsi"/>
          <w:sz w:val="16"/>
          <w:szCs w:val="16"/>
          <w:rtl/>
        </w:rPr>
        <w:t>با توجه به این که آن شخص امین بوده بر او پرداخت خسارت لازم نمی‌آید</w:t>
      </w:r>
      <w:r w:rsidRPr="00AD1F06">
        <w:rPr>
          <w:rFonts w:eastAsia="Times New Roman" w:cstheme="minorHAnsi"/>
          <w:sz w:val="16"/>
          <w:szCs w:val="16"/>
        </w:rPr>
        <w:t>).</w:t>
      </w:r>
      <w:r w:rsidRPr="00AD1F06">
        <w:rPr>
          <w:rFonts w:eastAsia="Times New Roman" w:cstheme="minorHAnsi"/>
          <w:sz w:val="16"/>
          <w:szCs w:val="16"/>
        </w:rPr>
        <w:br/>
      </w:r>
      <w:r w:rsidRPr="00AD1F06">
        <w:rPr>
          <w:rFonts w:eastAsia="Times New Roman" w:cstheme="minorHAnsi"/>
          <w:sz w:val="16"/>
          <w:szCs w:val="16"/>
          <w:rtl/>
          <w:lang w:bidi="fa-IR"/>
        </w:rPr>
        <w:t>۳</w:t>
      </w:r>
      <w:r w:rsidRPr="00AD1F06">
        <w:rPr>
          <w:rFonts w:eastAsia="Times New Roman" w:cstheme="minorHAnsi"/>
          <w:sz w:val="16"/>
          <w:szCs w:val="16"/>
        </w:rPr>
        <w:t xml:space="preserve">. </w:t>
      </w:r>
      <w:hyperlink r:id="rId25" w:tgtFrame="_blank" w:tooltip="حدیث" w:history="1">
        <w:r w:rsidRPr="00AD1F06">
          <w:rPr>
            <w:rFonts w:eastAsia="Times New Roman" w:cstheme="minorHAnsi"/>
            <w:sz w:val="16"/>
            <w:szCs w:val="16"/>
            <w:rtl/>
          </w:rPr>
          <w:t>حدیث</w:t>
        </w:r>
      </w:hyperlink>
      <w:r w:rsidRPr="00AD1F06">
        <w:rPr>
          <w:rFonts w:eastAsia="Times New Roman" w:cstheme="minorHAnsi"/>
          <w:sz w:val="16"/>
          <w:szCs w:val="16"/>
        </w:rPr>
        <w:t xml:space="preserve"> </w:t>
      </w:r>
      <w:r w:rsidRPr="00AD1F06">
        <w:rPr>
          <w:rFonts w:eastAsia="Times New Roman" w:cstheme="minorHAnsi"/>
          <w:sz w:val="16"/>
          <w:szCs w:val="16"/>
          <w:rtl/>
        </w:rPr>
        <w:t>نبوی «لیس علی الامین الا الیمین</w:t>
      </w:r>
      <w:r w:rsidRPr="00AD1F06">
        <w:rPr>
          <w:rFonts w:eastAsia="Times New Roman" w:cstheme="minorHAnsi"/>
          <w:sz w:val="16"/>
          <w:szCs w:val="16"/>
        </w:rPr>
        <w:t>» (</w:t>
      </w:r>
      <w:r w:rsidRPr="00AD1F06">
        <w:rPr>
          <w:rFonts w:eastAsia="Times New Roman" w:cstheme="minorHAnsi"/>
          <w:sz w:val="16"/>
          <w:szCs w:val="16"/>
          <w:rtl/>
        </w:rPr>
        <w:t xml:space="preserve">بر شخص امین جز </w:t>
      </w:r>
      <w:hyperlink r:id="rId26" w:tgtFrame="_blank" w:tooltip="سوگند" w:history="1">
        <w:r w:rsidRPr="00AD1F06">
          <w:rPr>
            <w:rFonts w:eastAsia="Times New Roman" w:cstheme="minorHAnsi"/>
            <w:sz w:val="16"/>
            <w:szCs w:val="16"/>
            <w:rtl/>
          </w:rPr>
          <w:t>سوگند</w:t>
        </w:r>
      </w:hyperlink>
      <w:r w:rsidRPr="00AD1F06">
        <w:rPr>
          <w:rFonts w:eastAsia="Times New Roman" w:cstheme="minorHAnsi"/>
          <w:sz w:val="16"/>
          <w:szCs w:val="16"/>
        </w:rPr>
        <w:t xml:space="preserve"> </w:t>
      </w:r>
      <w:r w:rsidRPr="00AD1F06">
        <w:rPr>
          <w:rFonts w:eastAsia="Times New Roman" w:cstheme="minorHAnsi"/>
          <w:sz w:val="16"/>
          <w:szCs w:val="16"/>
          <w:rtl/>
        </w:rPr>
        <w:t>چیزی نیست</w:t>
      </w:r>
      <w:r w:rsidRPr="00AD1F06">
        <w:rPr>
          <w:rFonts w:eastAsia="Times New Roman" w:cstheme="minorHAnsi"/>
          <w:sz w:val="16"/>
          <w:szCs w:val="16"/>
        </w:rPr>
        <w:t>).</w:t>
      </w:r>
      <w:r w:rsidRPr="00AD1F06">
        <w:rPr>
          <w:rFonts w:eastAsia="Times New Roman" w:cstheme="minorHAnsi"/>
          <w:sz w:val="16"/>
          <w:szCs w:val="16"/>
        </w:rPr>
        <w:br/>
      </w:r>
      <w:r w:rsidRPr="00AD1F06">
        <w:rPr>
          <w:rFonts w:eastAsia="Times New Roman" w:cstheme="minorHAnsi"/>
          <w:sz w:val="16"/>
          <w:szCs w:val="16"/>
          <w:rtl/>
        </w:rPr>
        <w:t xml:space="preserve">از این حدیث استفاده می‌شود وقتی ایادی بر مال غیر مستقر می‌گردد چنانچه بر حسب موازین، امین محسوب گردند، علی رغم اصل ضمان ید، ضامن محسوب نمی‌شوند و ذو الید در قبال مالک در فرض تلف مال مورد تصرف- البته تحت شرایطی- ضامن خسارت نیست و چنانچه صاحب مال در دادگاه علیه او طرح دعوا کند فقط در صورتی می‌تواند </w:t>
      </w:r>
      <w:hyperlink r:id="rId27" w:tgtFrame="_blank" w:tooltip="حکم" w:history="1">
        <w:r w:rsidRPr="00AD1F06">
          <w:rPr>
            <w:rFonts w:eastAsia="Times New Roman" w:cstheme="minorHAnsi"/>
            <w:sz w:val="16"/>
            <w:szCs w:val="16"/>
            <w:rtl/>
          </w:rPr>
          <w:t>حکم</w:t>
        </w:r>
      </w:hyperlink>
      <w:r w:rsidRPr="00AD1F06">
        <w:rPr>
          <w:rFonts w:eastAsia="Times New Roman" w:cstheme="minorHAnsi"/>
          <w:sz w:val="16"/>
          <w:szCs w:val="16"/>
        </w:rPr>
        <w:t xml:space="preserve"> </w:t>
      </w:r>
      <w:r w:rsidRPr="00AD1F06">
        <w:rPr>
          <w:rFonts w:eastAsia="Times New Roman" w:cstheme="minorHAnsi"/>
          <w:sz w:val="16"/>
          <w:szCs w:val="16"/>
          <w:rtl/>
        </w:rPr>
        <w:t xml:space="preserve">به نفع خود بگیرد که تعدی و تفریط شخص را ثابت کند. به تعبیر دیگر، بار اثبات تعدی و تفریط، به عهده مدعی یعنی صاحب مال است و اگر نتواند ادعای خود را ثابت کند، با سوگند متصرف مبنی بر عدم تعدی و تفریط، حکم به </w:t>
      </w:r>
      <w:hyperlink r:id="rId28" w:tooltip="برائت ذمه (پیوندی وجود ندارد)" w:history="1">
        <w:r w:rsidRPr="00AD1F06">
          <w:rPr>
            <w:rFonts w:eastAsia="Times New Roman" w:cstheme="minorHAnsi"/>
            <w:sz w:val="16"/>
            <w:szCs w:val="16"/>
            <w:rtl/>
          </w:rPr>
          <w:t>برائت ذمه</w:t>
        </w:r>
      </w:hyperlink>
      <w:r w:rsidRPr="00AD1F06">
        <w:rPr>
          <w:rFonts w:eastAsia="Times New Roman" w:cstheme="minorHAnsi"/>
          <w:sz w:val="16"/>
          <w:szCs w:val="16"/>
        </w:rPr>
        <w:t xml:space="preserve"> </w:t>
      </w:r>
      <w:r w:rsidRPr="00AD1F06">
        <w:rPr>
          <w:rFonts w:eastAsia="Times New Roman" w:cstheme="minorHAnsi"/>
          <w:sz w:val="16"/>
          <w:szCs w:val="16"/>
          <w:rtl/>
        </w:rPr>
        <w:t>او صادر خواهد شد</w:t>
      </w:r>
      <w:r w:rsidRPr="00AD1F06">
        <w:rPr>
          <w:rFonts w:eastAsia="Times New Roman" w:cstheme="minorHAnsi"/>
          <w:sz w:val="16"/>
          <w:szCs w:val="16"/>
        </w:rPr>
        <w:t>.</w:t>
      </w:r>
      <w:r w:rsidRPr="00AD1F06">
        <w:rPr>
          <w:rFonts w:eastAsia="Times New Roman" w:cstheme="minorHAnsi"/>
          <w:sz w:val="16"/>
          <w:szCs w:val="16"/>
        </w:rPr>
        <w:br/>
      </w:r>
      <w:r w:rsidRPr="00AD1F06">
        <w:rPr>
          <w:rFonts w:eastAsia="Times New Roman" w:cstheme="minorHAnsi"/>
          <w:sz w:val="16"/>
          <w:szCs w:val="16"/>
          <w:rtl/>
        </w:rPr>
        <w:t xml:space="preserve">دسته دوم از روایات یعنی روایات وارد در موارد خاص را باید در ابواب مخصوص جستجو کرد، مانند باب </w:t>
      </w:r>
      <w:hyperlink r:id="rId29" w:tgtFrame="_blank" w:tooltip="ودیعه" w:history="1">
        <w:r w:rsidRPr="00AD1F06">
          <w:rPr>
            <w:rFonts w:eastAsia="Times New Roman" w:cstheme="minorHAnsi"/>
            <w:sz w:val="16"/>
            <w:szCs w:val="16"/>
            <w:rtl/>
          </w:rPr>
          <w:t>ودیعه</w:t>
        </w:r>
      </w:hyperlink>
      <w:r w:rsidRPr="00AD1F06">
        <w:rPr>
          <w:rFonts w:eastAsia="Times New Roman" w:cstheme="minorHAnsi"/>
          <w:sz w:val="16"/>
          <w:szCs w:val="16"/>
          <w:rtl/>
        </w:rPr>
        <w:t xml:space="preserve">، </w:t>
      </w:r>
      <w:hyperlink r:id="rId30" w:tgtFrame="_blank" w:tooltip="عاریه" w:history="1">
        <w:r w:rsidRPr="00AD1F06">
          <w:rPr>
            <w:rFonts w:eastAsia="Times New Roman" w:cstheme="minorHAnsi"/>
            <w:sz w:val="16"/>
            <w:szCs w:val="16"/>
            <w:rtl/>
          </w:rPr>
          <w:t>عاریه</w:t>
        </w:r>
      </w:hyperlink>
      <w:r w:rsidRPr="00AD1F06">
        <w:rPr>
          <w:rFonts w:eastAsia="Times New Roman" w:cstheme="minorHAnsi"/>
          <w:sz w:val="16"/>
          <w:szCs w:val="16"/>
          <w:rtl/>
        </w:rPr>
        <w:t xml:space="preserve">، </w:t>
      </w:r>
      <w:hyperlink r:id="rId31" w:tgtFrame="_blank" w:tooltip="اجاره" w:history="1">
        <w:r w:rsidRPr="00AD1F06">
          <w:rPr>
            <w:rFonts w:eastAsia="Times New Roman" w:cstheme="minorHAnsi"/>
            <w:sz w:val="16"/>
            <w:szCs w:val="16"/>
            <w:rtl/>
          </w:rPr>
          <w:t>اجاره</w:t>
        </w:r>
      </w:hyperlink>
      <w:r w:rsidRPr="00AD1F06">
        <w:rPr>
          <w:rFonts w:eastAsia="Times New Roman" w:cstheme="minorHAnsi"/>
          <w:sz w:val="16"/>
          <w:szCs w:val="16"/>
          <w:rtl/>
        </w:rPr>
        <w:t xml:space="preserve">، و </w:t>
      </w:r>
      <w:hyperlink r:id="rId32" w:tgtFrame="_blank" w:tooltip="لقطه" w:history="1">
        <w:r w:rsidRPr="00AD1F06">
          <w:rPr>
            <w:rFonts w:eastAsia="Times New Roman" w:cstheme="minorHAnsi"/>
            <w:sz w:val="16"/>
            <w:szCs w:val="16"/>
            <w:rtl/>
          </w:rPr>
          <w:t>لقطه</w:t>
        </w:r>
      </w:hyperlink>
      <w:r w:rsidRPr="00AD1F06">
        <w:rPr>
          <w:rFonts w:eastAsia="Times New Roman" w:cstheme="minorHAnsi"/>
          <w:sz w:val="16"/>
          <w:szCs w:val="16"/>
        </w:rPr>
        <w:t>.</w:t>
      </w:r>
    </w:p>
    <w:p w:rsidR="00102C9B" w:rsidRPr="00AD1F06" w:rsidRDefault="00102C9B" w:rsidP="00102C9B">
      <w:pPr>
        <w:bidi/>
        <w:spacing w:before="100" w:beforeAutospacing="1" w:after="100" w:afterAutospacing="1" w:line="240" w:lineRule="auto"/>
        <w:outlineLvl w:val="2"/>
        <w:rPr>
          <w:rFonts w:eastAsia="Times New Roman" w:cstheme="minorHAnsi"/>
          <w:b/>
          <w:bCs/>
          <w:sz w:val="16"/>
          <w:szCs w:val="16"/>
        </w:rPr>
      </w:pPr>
      <w:bookmarkStart w:id="5" w:name="قاعده_احسان"/>
      <w:r w:rsidRPr="00AD1F06">
        <w:rPr>
          <w:rFonts w:eastAsia="Times New Roman" w:cstheme="minorHAnsi"/>
          <w:b/>
          <w:bCs/>
          <w:sz w:val="16"/>
          <w:szCs w:val="16"/>
        </w:rPr>
        <w:t>← </w:t>
      </w:r>
      <w:r w:rsidRPr="00AD1F06">
        <w:rPr>
          <w:rFonts w:eastAsia="Times New Roman" w:cstheme="minorHAnsi"/>
          <w:b/>
          <w:bCs/>
          <w:sz w:val="16"/>
          <w:szCs w:val="16"/>
          <w:rtl/>
        </w:rPr>
        <w:t>قاعده احسان</w:t>
      </w:r>
      <w:bookmarkEnd w:id="5"/>
      <w:r w:rsidRPr="00AD1F06">
        <w:rPr>
          <w:rFonts w:eastAsia="Times New Roman" w:cstheme="minorHAnsi"/>
          <w:sz w:val="16"/>
          <w:szCs w:val="16"/>
          <w:rtl/>
        </w:rPr>
        <w:t xml:space="preserve">بعضی از فقها برای قاعده استیمان به قاعده احسان تمسک کرده‌اند با این بیان که امین همواره محسن است، یعنی به انگیزه خیر خواهی برای صاحب مال آن را در دست دارد و بنابراین به موجب </w:t>
      </w:r>
      <w:hyperlink r:id="rId33" w:tgtFrame="_blank" w:tooltip="آیه" w:history="1">
        <w:r w:rsidRPr="00AD1F06">
          <w:rPr>
            <w:rFonts w:eastAsia="Times New Roman" w:cstheme="minorHAnsi"/>
            <w:sz w:val="16"/>
            <w:szCs w:val="16"/>
            <w:rtl/>
          </w:rPr>
          <w:t>آیه</w:t>
        </w:r>
      </w:hyperlink>
      <w:r w:rsidRPr="00AD1F06">
        <w:rPr>
          <w:rFonts w:eastAsia="Times New Roman" w:cstheme="minorHAnsi"/>
          <w:sz w:val="16"/>
          <w:szCs w:val="16"/>
        </w:rPr>
        <w:t xml:space="preserve"> «</w:t>
      </w:r>
      <w:r w:rsidRPr="00AD1F06">
        <w:rPr>
          <w:rFonts w:eastAsia="Times New Roman" w:cstheme="minorHAnsi"/>
          <w:sz w:val="16"/>
          <w:szCs w:val="16"/>
          <w:rtl/>
        </w:rPr>
        <w:t>ما علی المحسنین من سبیل</w:t>
      </w:r>
      <w:r w:rsidRPr="00AD1F06">
        <w:rPr>
          <w:rFonts w:eastAsia="Times New Roman" w:cstheme="minorHAnsi"/>
          <w:sz w:val="16"/>
          <w:szCs w:val="16"/>
        </w:rPr>
        <w:t>»</w:t>
      </w:r>
    </w:p>
    <w:p w:rsidR="00102C9B" w:rsidRPr="00AD1F06" w:rsidRDefault="00102C9B" w:rsidP="00102C9B">
      <w:pPr>
        <w:bidi/>
        <w:spacing w:after="0" w:line="240" w:lineRule="auto"/>
        <w:rPr>
          <w:rFonts w:eastAsia="Times New Roman" w:cstheme="minorHAnsi"/>
          <w:sz w:val="16"/>
          <w:szCs w:val="16"/>
        </w:rPr>
      </w:pPr>
      <w:r w:rsidRPr="00AD1F06">
        <w:rPr>
          <w:rFonts w:eastAsia="Times New Roman" w:cstheme="minorHAnsi"/>
          <w:sz w:val="16"/>
          <w:szCs w:val="16"/>
          <w:rtl/>
        </w:rPr>
        <w:t xml:space="preserve"> (بر شخص محسن نباید سخت گیری کرد) چنین اشخاصی </w:t>
      </w:r>
      <w:hyperlink r:id="rId34" w:tgtFrame="_blank" w:tooltip="ضمان" w:history="1">
        <w:r w:rsidRPr="00AD1F06">
          <w:rPr>
            <w:rFonts w:eastAsia="Times New Roman" w:cstheme="minorHAnsi"/>
            <w:sz w:val="16"/>
            <w:szCs w:val="16"/>
            <w:rtl/>
          </w:rPr>
          <w:t>ضمان</w:t>
        </w:r>
      </w:hyperlink>
      <w:r w:rsidRPr="00AD1F06">
        <w:rPr>
          <w:rFonts w:eastAsia="Times New Roman" w:cstheme="minorHAnsi"/>
          <w:sz w:val="16"/>
          <w:szCs w:val="16"/>
        </w:rPr>
        <w:t xml:space="preserve"> </w:t>
      </w:r>
      <w:r w:rsidRPr="00AD1F06">
        <w:rPr>
          <w:rFonts w:eastAsia="Times New Roman" w:cstheme="minorHAnsi"/>
          <w:sz w:val="16"/>
          <w:szCs w:val="16"/>
          <w:rtl/>
        </w:rPr>
        <w:t>ندارند</w:t>
      </w:r>
      <w:r w:rsidRPr="00AD1F06">
        <w:rPr>
          <w:rFonts w:eastAsia="Times New Roman" w:cstheme="minorHAnsi"/>
          <w:sz w:val="16"/>
          <w:szCs w:val="16"/>
        </w:rPr>
        <w:t>.</w:t>
      </w:r>
      <w:r w:rsidRPr="00AD1F06">
        <w:rPr>
          <w:rFonts w:eastAsia="Times New Roman" w:cstheme="minorHAnsi"/>
          <w:sz w:val="16"/>
          <w:szCs w:val="16"/>
        </w:rPr>
        <w:br/>
      </w:r>
      <w:r w:rsidRPr="00AD1F06">
        <w:rPr>
          <w:rFonts w:eastAsia="Times New Roman" w:cstheme="minorHAnsi"/>
          <w:sz w:val="16"/>
          <w:szCs w:val="16"/>
          <w:rtl/>
        </w:rPr>
        <w:t>هر چند بعضی از موارد ید امانی از مصادیق قاعده احسان است، ولی تمام موارد ید امانی را نمی‌توان از مصادیق قاعده مزبور به حساب آورد، چرا که در عاریه، شخص مستعیر برای انتفاع خویش مال دیگری را در دست دارد، نه به قصد خیر خواهی و خدمت به صاحب مال، و ما در بحث قاعده احسان گفته‌ایم که مورد قاعده احسان فقط جایی است که شخص هیچ گونه قصد کسب نفع شخصی نداشته باشد</w:t>
      </w:r>
      <w:r w:rsidRPr="00AD1F06">
        <w:rPr>
          <w:rFonts w:eastAsia="Times New Roman" w:cstheme="minorHAnsi"/>
          <w:sz w:val="16"/>
          <w:szCs w:val="16"/>
        </w:rPr>
        <w:t xml:space="preserve">. </w:t>
      </w:r>
    </w:p>
    <w:p w:rsidR="00102C9B" w:rsidRPr="00AD1F06" w:rsidRDefault="00102C9B" w:rsidP="00102C9B">
      <w:pPr>
        <w:bidi/>
        <w:spacing w:after="0" w:line="240" w:lineRule="auto"/>
        <w:rPr>
          <w:rFonts w:eastAsia="Times New Roman" w:cstheme="minorHAnsi"/>
          <w:sz w:val="16"/>
          <w:szCs w:val="16"/>
        </w:rPr>
      </w:pPr>
    </w:p>
    <w:tbl>
      <w:tblPr>
        <w:tblW w:w="5000" w:type="pct"/>
        <w:tblCellSpacing w:w="30" w:type="dxa"/>
        <w:tblCellMar>
          <w:top w:w="24" w:type="dxa"/>
          <w:left w:w="24" w:type="dxa"/>
          <w:bottom w:w="24" w:type="dxa"/>
          <w:right w:w="24" w:type="dxa"/>
        </w:tblCellMar>
        <w:tblLook w:val="04A0" w:firstRow="1" w:lastRow="0" w:firstColumn="1" w:lastColumn="0" w:noHBand="0" w:noVBand="1"/>
      </w:tblPr>
      <w:tblGrid>
        <w:gridCol w:w="9360"/>
      </w:tblGrid>
      <w:tr w:rsidR="00102C9B" w:rsidRPr="00AD1F06" w:rsidTr="00D21D49">
        <w:trPr>
          <w:tblCellSpacing w:w="30" w:type="dxa"/>
        </w:trPr>
        <w:tc>
          <w:tcPr>
            <w:tcW w:w="0" w:type="auto"/>
            <w:shd w:val="clear" w:color="auto" w:fill="auto"/>
            <w:vAlign w:val="center"/>
            <w:hideMark/>
          </w:tcPr>
          <w:p w:rsidR="00102C9B" w:rsidRPr="00AD1F06" w:rsidRDefault="00102C9B" w:rsidP="00D21D49">
            <w:pPr>
              <w:bidi/>
              <w:spacing w:after="0" w:line="240" w:lineRule="auto"/>
              <w:rPr>
                <w:rFonts w:eastAsia="Times New Roman" w:cstheme="minorHAnsi"/>
                <w:sz w:val="16"/>
                <w:szCs w:val="16"/>
              </w:rPr>
            </w:pPr>
          </w:p>
        </w:tc>
      </w:tr>
    </w:tbl>
    <w:p w:rsidR="00102C9B" w:rsidRPr="00AD1F06" w:rsidRDefault="00102C9B" w:rsidP="00102C9B">
      <w:pPr>
        <w:bidi/>
        <w:spacing w:after="0" w:line="240" w:lineRule="auto"/>
        <w:rPr>
          <w:rFonts w:eastAsia="Times New Roman" w:cstheme="minorHAnsi"/>
          <w:vanish/>
          <w:sz w:val="16"/>
          <w:szCs w:val="1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7"/>
        <w:gridCol w:w="4416"/>
      </w:tblGrid>
      <w:tr w:rsidR="00102C9B" w:rsidRPr="00AD1F06" w:rsidTr="00D21D49">
        <w:trPr>
          <w:tblCellSpacing w:w="15" w:type="dxa"/>
        </w:trPr>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tl/>
                <w:lang w:bidi="fa-IR"/>
              </w:rPr>
              <w:t>۱</w:t>
            </w:r>
            <w:r w:rsidRPr="00AD1F06">
              <w:rPr>
                <w:rFonts w:eastAsia="Times New Roman" w:cstheme="minorHAnsi"/>
                <w:sz w:val="16"/>
                <w:szCs w:val="16"/>
              </w:rPr>
              <w:t>.</w:t>
            </w:r>
          </w:p>
        </w:tc>
        <w:bookmarkStart w:id="6" w:name="foot1"/>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"http://wikifeqh.ir/%D9%82%D8%A7%D8%B9%D8%AF%D9%87_%D8%A7%D8%B3%D8%AA%DB%8C%D9%85%D8%A7%D9%86" \l "foot-main1" </w:instrText>
            </w:r>
            <w:r w:rsidRPr="00AD1F06">
              <w:rPr>
                <w:rFonts w:eastAsia="Times New Roman" w:cstheme="minorHAnsi"/>
                <w:sz w:val="16"/>
                <w:szCs w:val="16"/>
              </w:rPr>
              <w:fldChar w:fldCharType="separate"/>
            </w:r>
            <w:r w:rsidRPr="00AD1F06">
              <w:rPr>
                <w:rFonts w:eastAsia="Times New Roman" w:cstheme="minorHAnsi"/>
                <w:sz w:val="16"/>
                <w:szCs w:val="16"/>
              </w:rPr>
              <w:t xml:space="preserve">↑ </w:t>
            </w:r>
            <w:r w:rsidRPr="00AD1F06">
              <w:rPr>
                <w:rFonts w:eastAsia="Times New Roman" w:cstheme="minorHAnsi"/>
                <w:sz w:val="16"/>
                <w:szCs w:val="16"/>
              </w:rPr>
              <w:fldChar w:fldCharType="end"/>
            </w:r>
            <w:bookmarkEnd w:id="6"/>
            <w:r w:rsidRPr="00AD1F06">
              <w:rPr>
                <w:rFonts w:eastAsia="Times New Roman" w:cstheme="minorHAnsi"/>
                <w:sz w:val="16"/>
                <w:szCs w:val="16"/>
                <w:rtl/>
              </w:rPr>
              <w:t>کلینی، محمد بن یعقوب، کافی، باب ضمان عاریه وودیعه، ج</w:t>
            </w:r>
            <w:r w:rsidRPr="00AD1F06">
              <w:rPr>
                <w:rFonts w:eastAsia="Times New Roman" w:cstheme="minorHAnsi"/>
                <w:sz w:val="16"/>
                <w:szCs w:val="16"/>
                <w:rtl/>
                <w:lang w:bidi="fa-IR"/>
              </w:rPr>
              <w:t>۵</w:t>
            </w:r>
            <w:r w:rsidRPr="00AD1F06">
              <w:rPr>
                <w:rFonts w:eastAsia="Times New Roman" w:cstheme="minorHAnsi"/>
                <w:sz w:val="16"/>
                <w:szCs w:val="16"/>
                <w:rtl/>
              </w:rPr>
              <w:t>، ص</w:t>
            </w:r>
            <w:r w:rsidRPr="00AD1F06">
              <w:rPr>
                <w:rFonts w:eastAsia="Times New Roman" w:cstheme="minorHAnsi"/>
                <w:sz w:val="16"/>
                <w:szCs w:val="16"/>
                <w:rtl/>
                <w:lang w:bidi="fa-IR"/>
              </w:rPr>
              <w:t>۲۸۴- ۲۳۸</w:t>
            </w:r>
            <w:r w:rsidRPr="00AD1F06">
              <w:rPr>
                <w:rFonts w:eastAsia="Times New Roman" w:cstheme="minorHAnsi"/>
                <w:sz w:val="16"/>
                <w:szCs w:val="16"/>
              </w:rPr>
              <w:t>.</w:t>
            </w:r>
          </w:p>
        </w:tc>
      </w:tr>
      <w:tr w:rsidR="00102C9B" w:rsidRPr="00AD1F06" w:rsidTr="00D21D49">
        <w:trPr>
          <w:tblCellSpacing w:w="15" w:type="dxa"/>
        </w:trPr>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tl/>
                <w:lang w:bidi="fa-IR"/>
              </w:rPr>
              <w:t>۲</w:t>
            </w:r>
            <w:r w:rsidRPr="00AD1F06">
              <w:rPr>
                <w:rFonts w:eastAsia="Times New Roman" w:cstheme="minorHAnsi"/>
                <w:sz w:val="16"/>
                <w:szCs w:val="16"/>
              </w:rPr>
              <w:t>.</w:t>
            </w:r>
          </w:p>
        </w:tc>
        <w:bookmarkStart w:id="7" w:name="foot2"/>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"http://wikifeqh.ir/%D9%82%D8%A7%D8%B9%D8%AF%D9%87_%D8%A7%D8%B3%D8%AA%DB%8C%D9%85%D8%A7%D9%86" \l "foot-main2" </w:instrText>
            </w:r>
            <w:r w:rsidRPr="00AD1F06">
              <w:rPr>
                <w:rFonts w:eastAsia="Times New Roman" w:cstheme="minorHAnsi"/>
                <w:sz w:val="16"/>
                <w:szCs w:val="16"/>
              </w:rPr>
              <w:fldChar w:fldCharType="separate"/>
            </w:r>
            <w:r w:rsidRPr="00AD1F06">
              <w:rPr>
                <w:rFonts w:eastAsia="Times New Roman" w:cstheme="minorHAnsi"/>
                <w:sz w:val="16"/>
                <w:szCs w:val="16"/>
              </w:rPr>
              <w:t xml:space="preserve">↑ </w:t>
            </w:r>
            <w:r w:rsidRPr="00AD1F06">
              <w:rPr>
                <w:rFonts w:eastAsia="Times New Roman" w:cstheme="minorHAnsi"/>
                <w:sz w:val="16"/>
                <w:szCs w:val="16"/>
              </w:rPr>
              <w:fldChar w:fldCharType="end"/>
            </w:r>
            <w:bookmarkEnd w:id="7"/>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"http://lib.eshia.ir/27311/10/300/</w:instrText>
            </w:r>
            <w:r w:rsidRPr="00AD1F06">
              <w:rPr>
                <w:rFonts w:eastAsia="Times New Roman" w:cstheme="minorHAnsi"/>
                <w:sz w:val="16"/>
                <w:szCs w:val="16"/>
                <w:rtl/>
              </w:rPr>
              <w:instrText>لیس</w:instrText>
            </w:r>
            <w:r w:rsidRPr="00AD1F06">
              <w:rPr>
                <w:rFonts w:eastAsia="Times New Roman" w:cstheme="minorHAnsi"/>
                <w:sz w:val="16"/>
                <w:szCs w:val="16"/>
              </w:rPr>
              <w:instrText>" \o "</w:instrText>
            </w:r>
            <w:r w:rsidRPr="00AD1F06">
              <w:rPr>
                <w:rFonts w:eastAsia="Times New Roman" w:cstheme="minorHAnsi"/>
                <w:sz w:val="16"/>
                <w:szCs w:val="16"/>
                <w:rtl/>
              </w:rPr>
              <w:instrText>کلینی، محمد بن یعقوب، کافی، ج10، ص300</w:instrText>
            </w:r>
            <w:r w:rsidRPr="00AD1F06">
              <w:rPr>
                <w:rFonts w:eastAsia="Times New Roman" w:cstheme="minorHAnsi"/>
                <w:sz w:val="16"/>
                <w:szCs w:val="16"/>
              </w:rPr>
              <w:instrText xml:space="preserve">." \t "_blank" </w:instrText>
            </w:r>
            <w:r w:rsidRPr="00AD1F06">
              <w:rPr>
                <w:rFonts w:eastAsia="Times New Roman" w:cstheme="minorHAnsi"/>
                <w:sz w:val="16"/>
                <w:szCs w:val="16"/>
              </w:rPr>
              <w:fldChar w:fldCharType="separate"/>
            </w:r>
            <w:r w:rsidRPr="00AD1F06">
              <w:rPr>
                <w:rFonts w:eastAsia="Times New Roman" w:cstheme="minorHAnsi"/>
                <w:sz w:val="16"/>
                <w:szCs w:val="16"/>
                <w:rtl/>
              </w:rPr>
              <w:t>کلینی، محمد بن یعقوب، کافی، ج</w:t>
            </w:r>
            <w:r w:rsidRPr="00AD1F06">
              <w:rPr>
                <w:rFonts w:eastAsia="Times New Roman" w:cstheme="minorHAnsi"/>
                <w:sz w:val="16"/>
                <w:szCs w:val="16"/>
                <w:rtl/>
                <w:lang w:bidi="fa-IR"/>
              </w:rPr>
              <w:t>۱۰</w:t>
            </w:r>
            <w:r w:rsidRPr="00AD1F06">
              <w:rPr>
                <w:rFonts w:eastAsia="Times New Roman" w:cstheme="minorHAnsi"/>
                <w:sz w:val="16"/>
                <w:szCs w:val="16"/>
                <w:rtl/>
              </w:rPr>
              <w:t>، ص</w:t>
            </w:r>
            <w:r w:rsidRPr="00AD1F06">
              <w:rPr>
                <w:rFonts w:eastAsia="Times New Roman" w:cstheme="minorHAnsi"/>
                <w:sz w:val="16"/>
                <w:szCs w:val="16"/>
                <w:rtl/>
                <w:lang w:bidi="fa-IR"/>
              </w:rPr>
              <w:t>۳۰۰</w:t>
            </w:r>
            <w:r w:rsidRPr="00AD1F06">
              <w:rPr>
                <w:rFonts w:eastAsia="Times New Roman" w:cstheme="minorHAnsi"/>
                <w:sz w:val="16"/>
                <w:szCs w:val="16"/>
              </w:rPr>
              <w:t>.</w:t>
            </w:r>
            <w:r w:rsidRPr="00AD1F06">
              <w:rPr>
                <w:rFonts w:eastAsia="Times New Roman" w:cstheme="minorHAnsi"/>
                <w:sz w:val="16"/>
                <w:szCs w:val="16"/>
              </w:rPr>
              <w:fldChar w:fldCharType="end"/>
            </w:r>
            <w:r w:rsidRPr="00AD1F06">
              <w:rPr>
                <w:rFonts w:eastAsia="Times New Roman" w:cstheme="minorHAnsi"/>
                <w:sz w:val="16"/>
                <w:szCs w:val="16"/>
              </w:rPr>
              <w:t xml:space="preserve">     </w:t>
            </w:r>
          </w:p>
        </w:tc>
      </w:tr>
      <w:tr w:rsidR="00102C9B" w:rsidRPr="00AD1F06" w:rsidTr="00D21D49">
        <w:trPr>
          <w:tblCellSpacing w:w="15" w:type="dxa"/>
        </w:trPr>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tl/>
                <w:lang w:bidi="fa-IR"/>
              </w:rPr>
              <w:t>۳</w:t>
            </w:r>
            <w:r w:rsidRPr="00AD1F06">
              <w:rPr>
                <w:rFonts w:eastAsia="Times New Roman" w:cstheme="minorHAnsi"/>
                <w:sz w:val="16"/>
                <w:szCs w:val="16"/>
              </w:rPr>
              <w:t>.</w:t>
            </w:r>
          </w:p>
        </w:tc>
        <w:bookmarkStart w:id="8" w:name="foot3"/>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"http://wikifeqh.ir/%D9%82%D8%A7%D8%B9%D8%AF%D9%87_%D8%A7%D8%B3%D8%AA%DB%8C%D9%85%D8%A7%D9%86" \l "foot-main3" </w:instrText>
            </w:r>
            <w:r w:rsidRPr="00AD1F06">
              <w:rPr>
                <w:rFonts w:eastAsia="Times New Roman" w:cstheme="minorHAnsi"/>
                <w:sz w:val="16"/>
                <w:szCs w:val="16"/>
              </w:rPr>
              <w:fldChar w:fldCharType="separate"/>
            </w:r>
            <w:r w:rsidRPr="00AD1F06">
              <w:rPr>
                <w:rFonts w:eastAsia="Times New Roman" w:cstheme="minorHAnsi"/>
                <w:sz w:val="16"/>
                <w:szCs w:val="16"/>
              </w:rPr>
              <w:t xml:space="preserve">↑ </w:t>
            </w:r>
            <w:r w:rsidRPr="00AD1F06">
              <w:rPr>
                <w:rFonts w:eastAsia="Times New Roman" w:cstheme="minorHAnsi"/>
                <w:sz w:val="16"/>
                <w:szCs w:val="16"/>
              </w:rPr>
              <w:fldChar w:fldCharType="end"/>
            </w:r>
            <w:bookmarkEnd w:id="8"/>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"http://lib.eshia.ir/27311/10/311/</w:instrText>
            </w:r>
            <w:r w:rsidRPr="00AD1F06">
              <w:rPr>
                <w:rFonts w:eastAsia="Times New Roman" w:cstheme="minorHAnsi"/>
                <w:sz w:val="16"/>
                <w:szCs w:val="16"/>
                <w:rtl/>
              </w:rPr>
              <w:instrText>ولیس</w:instrText>
            </w:r>
            <w:r w:rsidRPr="00AD1F06">
              <w:rPr>
                <w:rFonts w:eastAsia="Times New Roman" w:cstheme="minorHAnsi"/>
                <w:sz w:val="16"/>
                <w:szCs w:val="16"/>
              </w:rPr>
              <w:instrText>" \o "</w:instrText>
            </w:r>
            <w:r w:rsidRPr="00AD1F06">
              <w:rPr>
                <w:rFonts w:eastAsia="Times New Roman" w:cstheme="minorHAnsi"/>
                <w:sz w:val="16"/>
                <w:szCs w:val="16"/>
                <w:rtl/>
              </w:rPr>
              <w:instrText>کلینی، محمد بن یعقوب، کافی، باب ضمان عاریه وودیعه، ج5، ص284- 238</w:instrText>
            </w:r>
            <w:r w:rsidRPr="00AD1F06">
              <w:rPr>
                <w:rFonts w:eastAsia="Times New Roman" w:cstheme="minorHAnsi"/>
                <w:sz w:val="16"/>
                <w:szCs w:val="16"/>
              </w:rPr>
              <w:instrText xml:space="preserve">." \t "_blank" </w:instrText>
            </w:r>
            <w:r w:rsidRPr="00AD1F06">
              <w:rPr>
                <w:rFonts w:eastAsia="Times New Roman" w:cstheme="minorHAnsi"/>
                <w:sz w:val="16"/>
                <w:szCs w:val="16"/>
              </w:rPr>
              <w:fldChar w:fldCharType="separate"/>
            </w:r>
            <w:r w:rsidRPr="00AD1F06">
              <w:rPr>
                <w:rFonts w:eastAsia="Times New Roman" w:cstheme="minorHAnsi"/>
                <w:sz w:val="16"/>
                <w:szCs w:val="16"/>
                <w:rtl/>
              </w:rPr>
              <w:t>کلینی، محمد بن یعقوب، کافی، باب ضمان عاریه وودیعه، ج</w:t>
            </w:r>
            <w:r w:rsidRPr="00AD1F06">
              <w:rPr>
                <w:rFonts w:eastAsia="Times New Roman" w:cstheme="minorHAnsi"/>
                <w:sz w:val="16"/>
                <w:szCs w:val="16"/>
                <w:rtl/>
                <w:lang w:bidi="fa-IR"/>
              </w:rPr>
              <w:t>۵</w:t>
            </w:r>
            <w:r w:rsidRPr="00AD1F06">
              <w:rPr>
                <w:rFonts w:eastAsia="Times New Roman" w:cstheme="minorHAnsi"/>
                <w:sz w:val="16"/>
                <w:szCs w:val="16"/>
                <w:rtl/>
              </w:rPr>
              <w:t>، ص</w:t>
            </w:r>
            <w:r w:rsidRPr="00AD1F06">
              <w:rPr>
                <w:rFonts w:eastAsia="Times New Roman" w:cstheme="minorHAnsi"/>
                <w:sz w:val="16"/>
                <w:szCs w:val="16"/>
                <w:rtl/>
                <w:lang w:bidi="fa-IR"/>
              </w:rPr>
              <w:t>۲۸۴- ۲۳۸</w:t>
            </w:r>
            <w:r w:rsidRPr="00AD1F06">
              <w:rPr>
                <w:rFonts w:eastAsia="Times New Roman" w:cstheme="minorHAnsi"/>
                <w:sz w:val="16"/>
                <w:szCs w:val="16"/>
              </w:rPr>
              <w:t>.</w:t>
            </w:r>
            <w:r w:rsidRPr="00AD1F06">
              <w:rPr>
                <w:rFonts w:eastAsia="Times New Roman" w:cstheme="minorHAnsi"/>
                <w:sz w:val="16"/>
                <w:szCs w:val="16"/>
              </w:rPr>
              <w:fldChar w:fldCharType="end"/>
            </w:r>
            <w:r w:rsidRPr="00AD1F06">
              <w:rPr>
                <w:rFonts w:eastAsia="Times New Roman" w:cstheme="minorHAnsi"/>
                <w:sz w:val="16"/>
                <w:szCs w:val="16"/>
              </w:rPr>
              <w:t xml:space="preserve">     </w:t>
            </w:r>
          </w:p>
        </w:tc>
      </w:tr>
      <w:tr w:rsidR="00102C9B" w:rsidRPr="00AD1F06" w:rsidTr="00D21D49">
        <w:trPr>
          <w:tblCellSpacing w:w="15" w:type="dxa"/>
        </w:trPr>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tl/>
                <w:lang w:bidi="fa-IR"/>
              </w:rPr>
              <w:t>۴</w:t>
            </w:r>
            <w:r w:rsidRPr="00AD1F06">
              <w:rPr>
                <w:rFonts w:eastAsia="Times New Roman" w:cstheme="minorHAnsi"/>
                <w:sz w:val="16"/>
                <w:szCs w:val="16"/>
              </w:rPr>
              <w:t>.</w:t>
            </w:r>
          </w:p>
        </w:tc>
        <w:bookmarkStart w:id="9" w:name="foot4"/>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"http://wikifeqh.ir/%D9%82%D8%A7%D8%B9%D8%AF%D9%87_%D8%A7%D8%B3%D8%AA%DB%8C%D9%85%D8%A7%D9%86" \l "foot-main4" </w:instrText>
            </w:r>
            <w:r w:rsidRPr="00AD1F06">
              <w:rPr>
                <w:rFonts w:eastAsia="Times New Roman" w:cstheme="minorHAnsi"/>
                <w:sz w:val="16"/>
                <w:szCs w:val="16"/>
              </w:rPr>
              <w:fldChar w:fldCharType="separate"/>
            </w:r>
            <w:r w:rsidRPr="00AD1F06">
              <w:rPr>
                <w:rFonts w:eastAsia="Times New Roman" w:cstheme="minorHAnsi"/>
                <w:sz w:val="16"/>
                <w:szCs w:val="16"/>
              </w:rPr>
              <w:t xml:space="preserve">↑ </w:t>
            </w:r>
            <w:r w:rsidRPr="00AD1F06">
              <w:rPr>
                <w:rFonts w:eastAsia="Times New Roman" w:cstheme="minorHAnsi"/>
                <w:sz w:val="16"/>
                <w:szCs w:val="16"/>
              </w:rPr>
              <w:fldChar w:fldCharType="end"/>
            </w:r>
            <w:bookmarkEnd w:id="9"/>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"http://lib.eshia.ir/17001/1/201/91" \o "</w:instrText>
            </w:r>
            <w:r w:rsidRPr="00AD1F06">
              <w:rPr>
                <w:rFonts w:eastAsia="Times New Roman" w:cstheme="minorHAnsi"/>
                <w:sz w:val="16"/>
                <w:szCs w:val="16"/>
                <w:rtl/>
              </w:rPr>
              <w:instrText>توبه/سوره9، آیه91</w:instrText>
            </w:r>
            <w:r w:rsidRPr="00AD1F06">
              <w:rPr>
                <w:rFonts w:eastAsia="Times New Roman" w:cstheme="minorHAnsi"/>
                <w:sz w:val="16"/>
                <w:szCs w:val="16"/>
              </w:rPr>
              <w:instrText xml:space="preserve">." \t "_blank" </w:instrText>
            </w:r>
            <w:r w:rsidRPr="00AD1F06">
              <w:rPr>
                <w:rFonts w:eastAsia="Times New Roman" w:cstheme="minorHAnsi"/>
                <w:sz w:val="16"/>
                <w:szCs w:val="16"/>
              </w:rPr>
              <w:fldChar w:fldCharType="separate"/>
            </w:r>
            <w:r w:rsidRPr="00AD1F06">
              <w:rPr>
                <w:rFonts w:eastAsia="Times New Roman" w:cstheme="minorHAnsi"/>
                <w:sz w:val="16"/>
                <w:szCs w:val="16"/>
                <w:rtl/>
              </w:rPr>
              <w:t>توبه/سوره</w:t>
            </w:r>
            <w:r w:rsidRPr="00AD1F06">
              <w:rPr>
                <w:rFonts w:eastAsia="Times New Roman" w:cstheme="minorHAnsi"/>
                <w:sz w:val="16"/>
                <w:szCs w:val="16"/>
                <w:rtl/>
                <w:lang w:bidi="fa-IR"/>
              </w:rPr>
              <w:t>۹</w:t>
            </w:r>
            <w:r w:rsidRPr="00AD1F06">
              <w:rPr>
                <w:rFonts w:eastAsia="Times New Roman" w:cstheme="minorHAnsi"/>
                <w:sz w:val="16"/>
                <w:szCs w:val="16"/>
                <w:rtl/>
              </w:rPr>
              <w:t>، آیه</w:t>
            </w:r>
            <w:r w:rsidRPr="00AD1F06">
              <w:rPr>
                <w:rFonts w:eastAsia="Times New Roman" w:cstheme="minorHAnsi"/>
                <w:sz w:val="16"/>
                <w:szCs w:val="16"/>
                <w:rtl/>
                <w:lang w:bidi="fa-IR"/>
              </w:rPr>
              <w:t>۹۱</w:t>
            </w:r>
            <w:r w:rsidRPr="00AD1F06">
              <w:rPr>
                <w:rFonts w:eastAsia="Times New Roman" w:cstheme="minorHAnsi"/>
                <w:sz w:val="16"/>
                <w:szCs w:val="16"/>
              </w:rPr>
              <w:t>.</w:t>
            </w:r>
            <w:r w:rsidRPr="00AD1F06">
              <w:rPr>
                <w:rFonts w:eastAsia="Times New Roman" w:cstheme="minorHAnsi"/>
                <w:sz w:val="16"/>
                <w:szCs w:val="16"/>
              </w:rPr>
              <w:fldChar w:fldCharType="end"/>
            </w:r>
            <w:r w:rsidRPr="00AD1F06">
              <w:rPr>
                <w:rFonts w:eastAsia="Times New Roman" w:cstheme="minorHAnsi"/>
                <w:sz w:val="16"/>
                <w:szCs w:val="16"/>
              </w:rPr>
              <w:t>    </w:t>
            </w:r>
          </w:p>
        </w:tc>
      </w:tr>
      <w:tr w:rsidR="00102C9B" w:rsidRPr="00AD1F06" w:rsidTr="00D21D49">
        <w:trPr>
          <w:tblCellSpacing w:w="15" w:type="dxa"/>
        </w:trPr>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tl/>
                <w:lang w:bidi="fa-IR"/>
              </w:rPr>
              <w:t>۵</w:t>
            </w:r>
            <w:r w:rsidRPr="00AD1F06">
              <w:rPr>
                <w:rFonts w:eastAsia="Times New Roman" w:cstheme="minorHAnsi"/>
                <w:sz w:val="16"/>
                <w:szCs w:val="16"/>
              </w:rPr>
              <w:t>.</w:t>
            </w:r>
          </w:p>
        </w:tc>
        <w:bookmarkStart w:id="10" w:name="foot5"/>
        <w:tc>
          <w:tcPr>
            <w:tcW w:w="0" w:type="auto"/>
            <w:vAlign w:val="center"/>
            <w:hideMark/>
          </w:tcPr>
          <w:p w:rsidR="00102C9B" w:rsidRPr="00AD1F06" w:rsidRDefault="00102C9B" w:rsidP="00D21D49">
            <w:pPr>
              <w:bidi/>
              <w:spacing w:after="0" w:line="240" w:lineRule="auto"/>
              <w:rPr>
                <w:rFonts w:eastAsia="Times New Roman" w:cstheme="minorHAnsi"/>
                <w:sz w:val="16"/>
                <w:szCs w:val="16"/>
              </w:rPr>
            </w:pPr>
            <w:r w:rsidRPr="00AD1F06">
              <w:rPr>
                <w:rFonts w:eastAsia="Times New Roman" w:cstheme="minorHAnsi"/>
                <w:sz w:val="16"/>
                <w:szCs w:val="16"/>
              </w:rPr>
              <w:fldChar w:fldCharType="begin"/>
            </w:r>
            <w:r w:rsidRPr="00AD1F06">
              <w:rPr>
                <w:rFonts w:eastAsia="Times New Roman" w:cstheme="minorHAnsi"/>
                <w:sz w:val="16"/>
                <w:szCs w:val="16"/>
              </w:rPr>
              <w:instrText xml:space="preserve"> HYPERLINK "http://wikifeqh.ir/%D9%82%D8%A7%D8%B9%D8%AF%D9%87_%D8%A7%D8%B3%D8%AA%DB%8C%D9%85%D8%A7%D9%86" \l "foot-main5" </w:instrText>
            </w:r>
            <w:r w:rsidRPr="00AD1F06">
              <w:rPr>
                <w:rFonts w:eastAsia="Times New Roman" w:cstheme="minorHAnsi"/>
                <w:sz w:val="16"/>
                <w:szCs w:val="16"/>
              </w:rPr>
              <w:fldChar w:fldCharType="separate"/>
            </w:r>
            <w:r w:rsidRPr="00AD1F06">
              <w:rPr>
                <w:rFonts w:eastAsia="Times New Roman" w:cstheme="minorHAnsi"/>
                <w:sz w:val="16"/>
                <w:szCs w:val="16"/>
              </w:rPr>
              <w:t xml:space="preserve">↑ </w:t>
            </w:r>
            <w:r w:rsidRPr="00AD1F06">
              <w:rPr>
                <w:rFonts w:eastAsia="Times New Roman" w:cstheme="minorHAnsi"/>
                <w:sz w:val="16"/>
                <w:szCs w:val="16"/>
              </w:rPr>
              <w:fldChar w:fldCharType="end"/>
            </w:r>
            <w:bookmarkEnd w:id="10"/>
            <w:r w:rsidRPr="00AD1F06">
              <w:rPr>
                <w:rFonts w:eastAsia="Times New Roman" w:cstheme="minorHAnsi"/>
                <w:sz w:val="16"/>
                <w:szCs w:val="16"/>
                <w:rtl/>
              </w:rPr>
              <w:t>محقق داماد، قواعد فقه مدنی</w:t>
            </w:r>
            <w:r w:rsidRPr="00AD1F06">
              <w:rPr>
                <w:rFonts w:eastAsia="Times New Roman" w:cstheme="minorHAnsi"/>
                <w:sz w:val="16"/>
                <w:szCs w:val="16"/>
                <w:rtl/>
                <w:lang w:bidi="fa-IR"/>
              </w:rPr>
              <w:t>۲</w:t>
            </w:r>
            <w:r w:rsidRPr="00AD1F06">
              <w:rPr>
                <w:rFonts w:eastAsia="Times New Roman" w:cstheme="minorHAnsi"/>
                <w:sz w:val="16"/>
                <w:szCs w:val="16"/>
                <w:rtl/>
              </w:rPr>
              <w:t>، قاعده احسان، ص</w:t>
            </w:r>
            <w:r w:rsidRPr="00AD1F06">
              <w:rPr>
                <w:rFonts w:eastAsia="Times New Roman" w:cstheme="minorHAnsi"/>
                <w:sz w:val="16"/>
                <w:szCs w:val="16"/>
                <w:rtl/>
                <w:lang w:bidi="fa-IR"/>
              </w:rPr>
              <w:t>۲۶۴</w:t>
            </w:r>
            <w:r w:rsidRPr="00AD1F06">
              <w:rPr>
                <w:rFonts w:eastAsia="Times New Roman" w:cstheme="minorHAnsi"/>
                <w:sz w:val="16"/>
                <w:szCs w:val="16"/>
              </w:rPr>
              <w:t>.</w:t>
            </w:r>
          </w:p>
        </w:tc>
      </w:tr>
    </w:tbl>
    <w:p w:rsidR="00102C9B" w:rsidRPr="00AD1F06" w:rsidRDefault="00102C9B" w:rsidP="00102C9B">
      <w:pPr>
        <w:bidi/>
        <w:spacing w:after="240" w:line="240" w:lineRule="auto"/>
        <w:rPr>
          <w:rFonts w:eastAsia="Times New Roman" w:cstheme="minorHAnsi"/>
          <w:sz w:val="16"/>
          <w:szCs w:val="16"/>
        </w:rPr>
      </w:pPr>
    </w:p>
    <w:p w:rsidR="00102C9B" w:rsidRPr="00AD1F06" w:rsidRDefault="00102C9B" w:rsidP="00102C9B">
      <w:pPr>
        <w:bidi/>
        <w:spacing w:after="0" w:line="240" w:lineRule="auto"/>
        <w:rPr>
          <w:rFonts w:eastAsia="Times New Roman" w:cstheme="minorHAnsi"/>
          <w:sz w:val="16"/>
          <w:szCs w:val="16"/>
        </w:rPr>
      </w:pPr>
    </w:p>
    <w:p w:rsidR="00102C9B" w:rsidRPr="00AD1F06" w:rsidRDefault="00102C9B" w:rsidP="00102C9B">
      <w:pPr>
        <w:pStyle w:val="FootnoteText"/>
        <w:rPr>
          <w:rFonts w:cstheme="minorHAnsi"/>
          <w:sz w:val="16"/>
          <w:szCs w:val="16"/>
          <w:lang w:bidi="fa-IR"/>
        </w:rPr>
      </w:pPr>
      <w:r w:rsidRPr="00AD1F06">
        <w:rPr>
          <w:rFonts w:eastAsia="Times New Roman" w:cstheme="minorHAnsi"/>
          <w:sz w:val="16"/>
          <w:szCs w:val="16"/>
        </w:rPr>
        <w:br/>
      </w:r>
      <w:hyperlink r:id="rId35" w:tgtFrame="_blank" w:tooltip="قواعد فقه، محقق داماد، ج1، ص91، برگرفته از مقاله " w:history="1">
        <w:r w:rsidRPr="00AD1F06">
          <w:rPr>
            <w:rFonts w:eastAsia="Times New Roman" w:cstheme="minorHAnsi"/>
            <w:sz w:val="16"/>
            <w:szCs w:val="16"/>
            <w:rtl/>
          </w:rPr>
          <w:t>قواعد فقه، محقق داماد، ج</w:t>
        </w:r>
        <w:r w:rsidRPr="00AD1F06">
          <w:rPr>
            <w:rFonts w:eastAsia="Times New Roman" w:cstheme="minorHAnsi"/>
            <w:sz w:val="16"/>
            <w:szCs w:val="16"/>
            <w:rtl/>
            <w:lang w:bidi="fa-IR"/>
          </w:rPr>
          <w:t>۱</w:t>
        </w:r>
        <w:r w:rsidRPr="00AD1F06">
          <w:rPr>
            <w:rFonts w:eastAsia="Times New Roman" w:cstheme="minorHAnsi"/>
            <w:sz w:val="16"/>
            <w:szCs w:val="16"/>
            <w:rtl/>
          </w:rPr>
          <w:t>، ص</w:t>
        </w:r>
        <w:r w:rsidRPr="00AD1F06">
          <w:rPr>
            <w:rFonts w:eastAsia="Times New Roman" w:cstheme="minorHAnsi"/>
            <w:sz w:val="16"/>
            <w:szCs w:val="16"/>
            <w:rtl/>
            <w:lang w:bidi="fa-IR"/>
          </w:rPr>
          <w:t>۹۱</w:t>
        </w:r>
        <w:r w:rsidRPr="00AD1F06">
          <w:rPr>
            <w:rFonts w:eastAsia="Times New Roman" w:cstheme="minorHAnsi"/>
            <w:sz w:val="16"/>
            <w:szCs w:val="16"/>
            <w:rtl/>
          </w:rPr>
          <w:t>، برگرفته از مقاله «قاعده استیمان</w:t>
        </w:r>
        <w:r w:rsidRPr="00AD1F06">
          <w:rPr>
            <w:rFonts w:eastAsia="Times New Roman" w:cstheme="minorHAnsi"/>
            <w:sz w:val="16"/>
            <w:szCs w:val="16"/>
          </w:rPr>
          <w:t>».</w:t>
        </w:r>
      </w:hyperlink>
      <w:bookmarkEnd w:id="4"/>
      <w:r w:rsidRPr="00AD1F06">
        <w:rPr>
          <w:rFonts w:eastAsia="Times New Roman" w:cstheme="minorHAnsi"/>
          <w:sz w:val="16"/>
          <w:szCs w:val="16"/>
        </w:rPr>
        <w:t>    </w:t>
      </w:r>
    </w:p>
  </w:footnote>
  <w:footnote w:id="2">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تهذيب الأحكام (تحقيق خرسان) / ج‏7 / 218 / 20 - باب الإجارات ..... ص : 209</w:t>
      </w:r>
    </w:p>
    <w:p w:rsidR="00AD1F06" w:rsidRPr="00AD1F06" w:rsidRDefault="00AD1F06" w:rsidP="00AD1F06">
      <w:pPr>
        <w:pStyle w:val="FootnoteText"/>
        <w:rPr>
          <w:rFonts w:cstheme="minorHAnsi"/>
          <w:sz w:val="16"/>
          <w:szCs w:val="16"/>
        </w:rPr>
      </w:pPr>
    </w:p>
  </w:footnote>
  <w:footnote w:id="3">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219 / 20 - باب الإجارات ..... ص : 209</w:t>
      </w:r>
    </w:p>
    <w:p w:rsidR="00AD1F06" w:rsidRPr="00AD1F06" w:rsidRDefault="00AD1F06" w:rsidP="00AD1F06">
      <w:pPr>
        <w:pStyle w:val="FootnoteText"/>
        <w:rPr>
          <w:rFonts w:cstheme="minorHAnsi"/>
          <w:sz w:val="16"/>
          <w:szCs w:val="16"/>
        </w:rPr>
      </w:pPr>
    </w:p>
  </w:footnote>
  <w:footnote w:id="4">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219 / 20 - باب الإجارات ..... ص : 209</w:t>
      </w:r>
    </w:p>
    <w:p w:rsidR="00AD1F06" w:rsidRPr="00AD1F06" w:rsidRDefault="00AD1F06" w:rsidP="00AD1F06">
      <w:pPr>
        <w:pStyle w:val="FootnoteText"/>
        <w:rPr>
          <w:rFonts w:cstheme="minorHAnsi"/>
          <w:sz w:val="16"/>
          <w:szCs w:val="16"/>
        </w:rPr>
      </w:pPr>
    </w:p>
  </w:footnote>
  <w:footnote w:id="5">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220 / 20 - باب الإجارات ..... ص : 209</w:t>
      </w:r>
    </w:p>
    <w:p w:rsidR="00AD1F06" w:rsidRPr="00AD1F06" w:rsidRDefault="00AD1F06" w:rsidP="00AD1F06">
      <w:pPr>
        <w:pStyle w:val="FootnoteText"/>
        <w:rPr>
          <w:rFonts w:cstheme="minorHAnsi"/>
          <w:sz w:val="16"/>
          <w:szCs w:val="16"/>
        </w:rPr>
      </w:pPr>
    </w:p>
  </w:footnote>
  <w:footnote w:id="6">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220 / 20 - باب الإجارات ..... ص : 209</w:t>
      </w:r>
    </w:p>
    <w:p w:rsidR="00AD1F06" w:rsidRPr="00AD1F06" w:rsidRDefault="00AD1F06" w:rsidP="00AD1F06">
      <w:pPr>
        <w:pStyle w:val="FootnoteText"/>
        <w:rPr>
          <w:rFonts w:cstheme="minorHAnsi"/>
          <w:sz w:val="16"/>
          <w:szCs w:val="16"/>
        </w:rPr>
      </w:pPr>
    </w:p>
  </w:footnote>
  <w:footnote w:id="7">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221 / 20 - باب الإجارات ..... ص : 209</w:t>
      </w:r>
    </w:p>
    <w:p w:rsidR="00AD1F06" w:rsidRPr="00AD1F06" w:rsidRDefault="00AD1F06" w:rsidP="00AD1F06">
      <w:pPr>
        <w:pStyle w:val="FootnoteText"/>
        <w:rPr>
          <w:rFonts w:cstheme="minorHAnsi"/>
          <w:sz w:val="16"/>
          <w:szCs w:val="16"/>
        </w:rPr>
      </w:pPr>
    </w:p>
  </w:footnote>
  <w:footnote w:id="8">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تهذيب الأحكام (تحقيق خرسان) / ج‏7 / 183 / 17 - باب العارية ..... ص : 182</w:t>
      </w:r>
    </w:p>
    <w:p w:rsidR="00AD1F06" w:rsidRPr="00AD1F06" w:rsidRDefault="00AD1F06" w:rsidP="00AD1F06">
      <w:pPr>
        <w:pStyle w:val="FootnoteText"/>
        <w:rPr>
          <w:rFonts w:cstheme="minorHAnsi"/>
          <w:sz w:val="16"/>
          <w:szCs w:val="16"/>
        </w:rPr>
      </w:pPr>
    </w:p>
  </w:footnote>
  <w:footnote w:id="9">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ج‏6 / 187 / 81 - باب الديون و أحكامها ..... ص : 183</w:t>
      </w:r>
    </w:p>
    <w:p w:rsidR="00AD1F06" w:rsidRPr="00AD1F06" w:rsidRDefault="00AD1F06" w:rsidP="00AD1F06">
      <w:pPr>
        <w:pStyle w:val="FootnoteText"/>
        <w:rPr>
          <w:rFonts w:cstheme="minorHAnsi"/>
          <w:sz w:val="16"/>
          <w:szCs w:val="16"/>
        </w:rPr>
      </w:pPr>
    </w:p>
  </w:footnote>
  <w:footnote w:id="10">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ج‏6 / 203 / 82 - باب القرض و أحكامه ..... ص : 200</w:t>
      </w:r>
    </w:p>
    <w:p w:rsidR="00AD1F06" w:rsidRPr="00AD1F06" w:rsidRDefault="00AD1F06" w:rsidP="00AD1F06">
      <w:pPr>
        <w:pStyle w:val="FootnoteText"/>
        <w:rPr>
          <w:rFonts w:cstheme="minorHAnsi"/>
          <w:sz w:val="16"/>
          <w:szCs w:val="16"/>
        </w:rPr>
      </w:pPr>
    </w:p>
  </w:footnote>
  <w:footnote w:id="11">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ج‏6 / 290 / 92 باب من الزيادات في القضايا و الأحكام ..... ص : 287</w:t>
      </w:r>
    </w:p>
    <w:p w:rsidR="00AD1F06" w:rsidRPr="00AD1F06" w:rsidRDefault="00AD1F06" w:rsidP="00AD1F06">
      <w:pPr>
        <w:pStyle w:val="FootnoteText"/>
        <w:rPr>
          <w:rFonts w:cstheme="minorHAnsi"/>
          <w:sz w:val="16"/>
          <w:szCs w:val="16"/>
        </w:rPr>
      </w:pPr>
    </w:p>
  </w:footnote>
  <w:footnote w:id="12">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46 / 3 - باب بيع المضمون ..... ص : 27</w:t>
      </w:r>
    </w:p>
    <w:p w:rsidR="00AD1F06" w:rsidRPr="00AD1F06" w:rsidRDefault="00AD1F06" w:rsidP="00AD1F06">
      <w:pPr>
        <w:pStyle w:val="FootnoteText"/>
        <w:rPr>
          <w:rFonts w:cstheme="minorHAnsi"/>
          <w:sz w:val="16"/>
          <w:szCs w:val="16"/>
        </w:rPr>
      </w:pPr>
    </w:p>
  </w:footnote>
  <w:footnote w:id="13">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96 / 8 - باب بيع الواحد بالاثنين و أكثر من ذلك و ما يجوز منه و ما لا يجوز ..... ص : 93</w:t>
      </w:r>
    </w:p>
    <w:p w:rsidR="00AD1F06" w:rsidRPr="00AD1F06" w:rsidRDefault="00AD1F06" w:rsidP="00AD1F06">
      <w:pPr>
        <w:pStyle w:val="FootnoteText"/>
        <w:rPr>
          <w:rFonts w:cstheme="minorHAnsi"/>
          <w:sz w:val="16"/>
          <w:szCs w:val="16"/>
        </w:rPr>
      </w:pPr>
    </w:p>
  </w:footnote>
  <w:footnote w:id="14">
    <w:p w:rsidR="00AD1F06" w:rsidRPr="00AD1F06" w:rsidRDefault="00AD1F06" w:rsidP="00AD1F06">
      <w:pPr>
        <w:bidi/>
        <w:rPr>
          <w:rFonts w:cstheme="minorHAnsi"/>
          <w:sz w:val="16"/>
          <w:szCs w:val="16"/>
          <w:rtl/>
          <w:lang w:bidi="fa-IR"/>
        </w:rPr>
      </w:pPr>
      <w:r w:rsidRPr="00AD1F06">
        <w:rPr>
          <w:rStyle w:val="FootnoteReference"/>
          <w:rFonts w:cstheme="minorHAnsi"/>
          <w:sz w:val="16"/>
          <w:szCs w:val="16"/>
        </w:rPr>
        <w:footnoteRef/>
      </w:r>
      <w:r w:rsidRPr="00AD1F06">
        <w:rPr>
          <w:rFonts w:cstheme="minorHAnsi"/>
          <w:sz w:val="16"/>
          <w:szCs w:val="16"/>
          <w:rtl/>
        </w:rPr>
        <w:t xml:space="preserve"> </w:t>
      </w:r>
      <w:r w:rsidRPr="00AD1F06">
        <w:rPr>
          <w:rFonts w:cstheme="minorHAnsi"/>
          <w:sz w:val="16"/>
          <w:szCs w:val="16"/>
          <w:rtl/>
          <w:lang w:bidi="fa-IR"/>
        </w:rPr>
        <w:t xml:space="preserve">تهذيب </w:t>
      </w:r>
      <w:r w:rsidRPr="00AD1F06">
        <w:rPr>
          <w:rFonts w:cstheme="minorHAnsi"/>
          <w:sz w:val="16"/>
          <w:szCs w:val="16"/>
          <w:rtl/>
          <w:lang w:bidi="fa-IR"/>
        </w:rPr>
        <w:t>الأحكام (تحقيق خرسان) / ج‏7 / 180 / 16 - باب الوديعة ..... ص : 179</w:t>
      </w:r>
    </w:p>
    <w:p w:rsidR="00AD1F06" w:rsidRPr="00AD1F06" w:rsidRDefault="00AD1F06" w:rsidP="00AD1F06">
      <w:pPr>
        <w:pStyle w:val="FootnoteText"/>
        <w:rPr>
          <w:rFonts w:cstheme="minorHAnsi"/>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06"/>
    <w:rsid w:val="000E3FC0"/>
    <w:rsid w:val="00102C9B"/>
    <w:rsid w:val="00136AB8"/>
    <w:rsid w:val="001B66EB"/>
    <w:rsid w:val="0027647E"/>
    <w:rsid w:val="0042069A"/>
    <w:rsid w:val="004F5DE0"/>
    <w:rsid w:val="005828CB"/>
    <w:rsid w:val="00642581"/>
    <w:rsid w:val="0068725B"/>
    <w:rsid w:val="0075581A"/>
    <w:rsid w:val="007B5D89"/>
    <w:rsid w:val="009A2D52"/>
    <w:rsid w:val="00A74961"/>
    <w:rsid w:val="00AA537C"/>
    <w:rsid w:val="00AD1F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894B12-856A-42D6-B1FE-F1C98859B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1F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1F06"/>
    <w:rPr>
      <w:sz w:val="20"/>
      <w:szCs w:val="20"/>
    </w:rPr>
  </w:style>
  <w:style w:type="character" w:styleId="FootnoteReference">
    <w:name w:val="footnote reference"/>
    <w:basedOn w:val="DefaultParagraphFont"/>
    <w:uiPriority w:val="99"/>
    <w:semiHidden/>
    <w:unhideWhenUsed/>
    <w:rsid w:val="00AD1F06"/>
    <w:rPr>
      <w:vertAlign w:val="superscript"/>
    </w:rPr>
  </w:style>
  <w:style w:type="character" w:styleId="Hyperlink">
    <w:name w:val="Hyperlink"/>
    <w:basedOn w:val="DefaultParagraphFont"/>
    <w:uiPriority w:val="99"/>
    <w:semiHidden/>
    <w:unhideWhenUsed/>
    <w:rsid w:val="00AD1F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ikifeqh.ir/&#1605;&#1579;&#1604;" TargetMode="External"/><Relationship Id="rId13" Type="http://schemas.openxmlformats.org/officeDocument/2006/relationships/hyperlink" Target="http://wikifeqh.ir/&#1740;&#1583;_&#1605;&#1581;&#1587;&#1606;" TargetMode="External"/><Relationship Id="rId18" Type="http://schemas.openxmlformats.org/officeDocument/2006/relationships/hyperlink" Target="http://wikifeqh.ir/&#1602;&#1575;&#1593;&#1583;&#1607;_&#1590;&#1605;&#1575;&#1606;_&#1740;&#1583;" TargetMode="External"/><Relationship Id="rId26" Type="http://schemas.openxmlformats.org/officeDocument/2006/relationships/hyperlink" Target="http://wikifeqh.ir/&#1587;&#1608;&#1711;&#1606;&#1583;" TargetMode="External"/><Relationship Id="rId3" Type="http://schemas.openxmlformats.org/officeDocument/2006/relationships/hyperlink" Target="http://wikifeqh.ir/&#1578;&#1604;&#1601;" TargetMode="External"/><Relationship Id="rId21" Type="http://schemas.openxmlformats.org/officeDocument/2006/relationships/hyperlink" Target="http://wikifeqh.ir/&#1575;&#1605;&#1575;&#1605;_&#1593;&#1604;&#1740;" TargetMode="External"/><Relationship Id="rId34" Type="http://schemas.openxmlformats.org/officeDocument/2006/relationships/hyperlink" Target="http://wikifeqh.ir/&#1590;&#1605;&#1575;&#1606;" TargetMode="External"/><Relationship Id="rId7" Type="http://schemas.openxmlformats.org/officeDocument/2006/relationships/hyperlink" Target="http://wikifeqh.ir/&#1590;&#1605;&#1575;&#1606;" TargetMode="External"/><Relationship Id="rId12" Type="http://schemas.openxmlformats.org/officeDocument/2006/relationships/hyperlink" Target="http://wikifeqh.ir/&#1602;&#1575;&#1593;&#1583;&#1607;_&#1578;&#1587;&#1576;&#1740;&#1576;" TargetMode="External"/><Relationship Id="rId17" Type="http://schemas.openxmlformats.org/officeDocument/2006/relationships/hyperlink" Target="http://wikifeqh.ir/&#1588;&#1585;&#1593;" TargetMode="External"/><Relationship Id="rId25" Type="http://schemas.openxmlformats.org/officeDocument/2006/relationships/hyperlink" Target="http://wikifeqh.ir/&#1581;&#1583;&#1740;&#1579;" TargetMode="External"/><Relationship Id="rId33" Type="http://schemas.openxmlformats.org/officeDocument/2006/relationships/hyperlink" Target="http://wikifeqh.ir/&#1570;&#1740;&#1607;" TargetMode="External"/><Relationship Id="rId2" Type="http://schemas.openxmlformats.org/officeDocument/2006/relationships/hyperlink" Target="http://wikifeqh.ir/&#1590;&#1575;&#1605;&#1606;" TargetMode="External"/><Relationship Id="rId16" Type="http://schemas.openxmlformats.org/officeDocument/2006/relationships/hyperlink" Target="http://wikifeqh.ir/&#1605;&#1587;&#1578;&#1608;&#1583;&#1593;" TargetMode="External"/><Relationship Id="rId20" Type="http://schemas.openxmlformats.org/officeDocument/2006/relationships/hyperlink" Target="http://wikifeqh.ir/&#1601;&#1602;&#1607;&#1575;" TargetMode="External"/><Relationship Id="rId29" Type="http://schemas.openxmlformats.org/officeDocument/2006/relationships/hyperlink" Target="http://wikifeqh.ir/&#1608;&#1583;&#1740;&#1593;&#1607;" TargetMode="External"/><Relationship Id="rId1" Type="http://schemas.openxmlformats.org/officeDocument/2006/relationships/hyperlink" Target="http://wikifeqh.ir/&#1605;&#1575;&#1604;" TargetMode="External"/><Relationship Id="rId6" Type="http://schemas.openxmlformats.org/officeDocument/2006/relationships/hyperlink" Target="http://wikifeqh.ir/&#1578;&#1601;&#1585;&#1740;&#1591;" TargetMode="External"/><Relationship Id="rId11" Type="http://schemas.openxmlformats.org/officeDocument/2006/relationships/hyperlink" Target="http://wikifeqh.ir/&#1602;&#1575;&#1593;&#1583;&#1607;_&#1575;&#1578;&#1604;&#1575;&#1601;" TargetMode="External"/><Relationship Id="rId24" Type="http://schemas.openxmlformats.org/officeDocument/2006/relationships/hyperlink" Target="http://wikifeqh.ir/&#1575;&#1605;&#1575;&#1605;" TargetMode="External"/><Relationship Id="rId32" Type="http://schemas.openxmlformats.org/officeDocument/2006/relationships/hyperlink" Target="http://wikifeqh.ir/&#1604;&#1602;&#1591;&#1607;" TargetMode="External"/><Relationship Id="rId5" Type="http://schemas.openxmlformats.org/officeDocument/2006/relationships/hyperlink" Target="http://wikifeqh.ir/&#1601;&#1602;&#1607;" TargetMode="External"/><Relationship Id="rId15" Type="http://schemas.openxmlformats.org/officeDocument/2006/relationships/hyperlink" Target="http://wikifeqh.ir/&#1605;&#1587;&#1578;&#1593;&#1740;&#1585;" TargetMode="External"/><Relationship Id="rId23" Type="http://schemas.openxmlformats.org/officeDocument/2006/relationships/hyperlink" Target="http://wikifeqh.ir/&#1575;&#1605;&#1575;&#1605;_&#1576;&#1575;&#1602;&#1585;" TargetMode="External"/><Relationship Id="rId28" Type="http://schemas.openxmlformats.org/officeDocument/2006/relationships/hyperlink" Target="http://wikifeqh.ir/&#1576;&#1585;&#1575;&#1574;&#1578;_&#1584;&#1605;&#1607;" TargetMode="External"/><Relationship Id="rId10" Type="http://schemas.openxmlformats.org/officeDocument/2006/relationships/hyperlink" Target="http://wikifeqh.ir/&#1575;&#1605;&#1740;&#1606;" TargetMode="External"/><Relationship Id="rId19" Type="http://schemas.openxmlformats.org/officeDocument/2006/relationships/hyperlink" Target="http://wikifeqh.ir/&#1740;&#1583;_&#1593;&#1583;&#1608;&#1575;&#1606;&#1740;" TargetMode="External"/><Relationship Id="rId31" Type="http://schemas.openxmlformats.org/officeDocument/2006/relationships/hyperlink" Target="http://wikifeqh.ir/&#1575;&#1580;&#1575;&#1585;&#1607;" TargetMode="External"/><Relationship Id="rId4" Type="http://schemas.openxmlformats.org/officeDocument/2006/relationships/hyperlink" Target="http://wikifeqh.ir/&#1582;&#1587;&#1575;&#1585;&#1578;" TargetMode="External"/><Relationship Id="rId9" Type="http://schemas.openxmlformats.org/officeDocument/2006/relationships/hyperlink" Target="http://wikifeqh.ir/&#1602;&#1740;&#1605;&#1578;" TargetMode="External"/><Relationship Id="rId14" Type="http://schemas.openxmlformats.org/officeDocument/2006/relationships/hyperlink" Target="http://wikifeqh.ir/&#1605;&#1587;&#1578;&#1575;&#1580;&#1585;" TargetMode="External"/><Relationship Id="rId22" Type="http://schemas.openxmlformats.org/officeDocument/2006/relationships/hyperlink" Target="http://wikifeqh.ir/&#1590;&#1605;&#1575;&#1606;" TargetMode="External"/><Relationship Id="rId27" Type="http://schemas.openxmlformats.org/officeDocument/2006/relationships/hyperlink" Target="http://wikifeqh.ir/&#1581;&#1705;&#1605;" TargetMode="External"/><Relationship Id="rId30" Type="http://schemas.openxmlformats.org/officeDocument/2006/relationships/hyperlink" Target="http://wikifeqh.ir/&#1593;&#1575;&#1585;&#1740;&#1607;" TargetMode="External"/><Relationship Id="rId35" Type="http://schemas.openxmlformats.org/officeDocument/2006/relationships/hyperlink" Target="http://lib.eshia.ir/71421/1/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6</Pages>
  <Words>1359</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17</cp:revision>
  <dcterms:created xsi:type="dcterms:W3CDTF">2021-05-03T13:41:00Z</dcterms:created>
  <dcterms:modified xsi:type="dcterms:W3CDTF">2021-05-04T00:00:00Z</dcterms:modified>
</cp:coreProperties>
</file>